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AA8" w:rsidRPr="004A7141" w:rsidRDefault="00CA3429" w:rsidP="00CA3429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A7141">
        <w:rPr>
          <w:rFonts w:ascii="TH SarabunPSK" w:hAnsi="TH SarabunPSK" w:cs="TH SarabunPSK"/>
          <w:b/>
          <w:bCs/>
          <w:sz w:val="36"/>
          <w:szCs w:val="36"/>
          <w:cs/>
        </w:rPr>
        <w:t>บทสรุปผู้บริหาร</w:t>
      </w:r>
    </w:p>
    <w:p w:rsidR="00CF3468" w:rsidRPr="004A7141" w:rsidRDefault="00CF3468" w:rsidP="00CA3429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:rsidR="007C0D11" w:rsidRPr="004A7141" w:rsidRDefault="007C0D11" w:rsidP="007C0D11">
      <w:pPr>
        <w:jc w:val="thaiDistribute"/>
        <w:rPr>
          <w:rFonts w:ascii="TH SarabunPSK" w:hAnsi="TH SarabunPSK" w:cs="TH SarabunPSK"/>
          <w:b/>
          <w:bCs/>
          <w:cs/>
          <w:lang w:eastAsia="th-TH"/>
        </w:rPr>
      </w:pPr>
      <w:r w:rsidRPr="004A7141">
        <w:rPr>
          <w:rFonts w:ascii="TH SarabunPSK" w:hAnsi="TH SarabunPSK" w:cs="TH SarabunPSK"/>
          <w:b/>
          <w:bCs/>
          <w:cs/>
          <w:lang w:eastAsia="th-TH"/>
        </w:rPr>
        <w:t>๑.ข้อมูลทั่วไป</w:t>
      </w:r>
    </w:p>
    <w:p w:rsidR="007C0D11" w:rsidRPr="004A7141" w:rsidRDefault="007C0D11" w:rsidP="0088664F">
      <w:pPr>
        <w:jc w:val="thaiDistribute"/>
        <w:rPr>
          <w:rFonts w:ascii="TH SarabunPSK" w:hAnsi="TH SarabunPSK" w:cs="TH SarabunPSK"/>
        </w:rPr>
      </w:pPr>
      <w:r w:rsidRPr="004A7141">
        <w:rPr>
          <w:rFonts w:ascii="TH SarabunPSK" w:hAnsi="TH SarabunPSK" w:cs="TH SarabunPSK"/>
        </w:rPr>
        <w:tab/>
      </w:r>
      <w:r w:rsidRPr="004A7141">
        <w:rPr>
          <w:rFonts w:ascii="TH SarabunPSK" w:hAnsi="TH SarabunPSK" w:cs="TH SarabunPSK"/>
          <w:cs/>
        </w:rPr>
        <w:t>มหาวิทยาลัยมหาจุฬาลง</w:t>
      </w:r>
      <w:proofErr w:type="spellStart"/>
      <w:r w:rsidRPr="004A7141">
        <w:rPr>
          <w:rFonts w:ascii="TH SarabunPSK" w:hAnsi="TH SarabunPSK" w:cs="TH SarabunPSK"/>
          <w:cs/>
        </w:rPr>
        <w:t>กรณ</w:t>
      </w:r>
      <w:proofErr w:type="spellEnd"/>
      <w:r w:rsidRPr="004A7141">
        <w:rPr>
          <w:rFonts w:ascii="TH SarabunPSK" w:hAnsi="TH SarabunPSK" w:cs="TH SarabunPSK"/>
          <w:cs/>
        </w:rPr>
        <w:t>ราชวิทยาลัย</w:t>
      </w:r>
      <w:r w:rsidR="00BB6718">
        <w:rPr>
          <w:rFonts w:ascii="TH SarabunPSK" w:hAnsi="TH SarabunPSK" w:cs="TH SarabunPSK" w:hint="cs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>วิทยาเขตแพร่</w:t>
      </w:r>
      <w:r w:rsidR="00BB6718">
        <w:rPr>
          <w:rFonts w:ascii="TH SarabunPSK" w:hAnsi="TH SarabunPSK" w:cs="TH SarabunPSK" w:hint="cs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>ตั้งอยู่</w:t>
      </w:r>
      <w:r w:rsidR="00BB6718">
        <w:rPr>
          <w:rFonts w:ascii="TH SarabunPSK" w:hAnsi="TH SarabunPSK" w:cs="TH SarabunPSK" w:hint="cs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>เลขที่</w:t>
      </w:r>
      <w:r w:rsidR="00BB6718">
        <w:rPr>
          <w:rFonts w:ascii="TH SarabunPSK" w:hAnsi="TH SarabunPSK" w:cs="TH SarabunPSK" w:hint="cs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>๑๑๑</w:t>
      </w:r>
      <w:r w:rsidR="00AA6FFA">
        <w:rPr>
          <w:rFonts w:ascii="TH SarabunPSK" w:hAnsi="TH SarabunPSK" w:cs="TH SarabunPSK" w:hint="cs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>บ้านหนองห้า</w:t>
      </w:r>
      <w:r w:rsidR="005561A8" w:rsidRPr="004A7141">
        <w:rPr>
          <w:rFonts w:ascii="TH SarabunPSK" w:hAnsi="TH SarabunPSK" w:cs="TH SarabunPSK"/>
        </w:rPr>
        <w:t xml:space="preserve">           </w:t>
      </w:r>
      <w:r w:rsidRPr="004A7141">
        <w:rPr>
          <w:rFonts w:ascii="TH SarabunPSK" w:hAnsi="TH SarabunPSK" w:cs="TH SarabunPSK"/>
          <w:cs/>
        </w:rPr>
        <w:t>ตำบลแม่คำมี อำเภอเมือง</w:t>
      </w:r>
      <w:r w:rsidR="009D7AAD">
        <w:rPr>
          <w:rFonts w:ascii="TH SarabunPSK" w:hAnsi="TH SarabunPSK" w:cs="TH SarabunPSK" w:hint="cs"/>
          <w:cs/>
        </w:rPr>
        <w:t>แพร่</w:t>
      </w:r>
      <w:r w:rsidR="005561A8" w:rsidRPr="004A7141">
        <w:rPr>
          <w:rFonts w:ascii="TH SarabunPSK" w:hAnsi="TH SarabunPSK" w:cs="TH SarabunPSK"/>
        </w:rPr>
        <w:t xml:space="preserve"> </w:t>
      </w:r>
      <w:r w:rsidRPr="004A7141">
        <w:rPr>
          <w:rFonts w:ascii="TH SarabunPSK" w:hAnsi="TH SarabunPSK" w:cs="TH SarabunPSK"/>
          <w:cs/>
        </w:rPr>
        <w:t>จังหวัดแพร่</w:t>
      </w:r>
      <w:r w:rsidR="005561A8" w:rsidRPr="004A7141">
        <w:rPr>
          <w:rFonts w:ascii="TH SarabunPSK" w:hAnsi="TH SarabunPSK" w:cs="TH SarabunPSK"/>
        </w:rPr>
        <w:t xml:space="preserve"> </w:t>
      </w:r>
      <w:r w:rsidRPr="004A7141">
        <w:rPr>
          <w:rFonts w:ascii="TH SarabunPSK" w:hAnsi="TH SarabunPSK" w:cs="TH SarabunPSK"/>
          <w:cs/>
        </w:rPr>
        <w:t>๕๔๐๐๐ โทรศัพท์ ๐-๕๔๖๔-๖๒๗๓, ๐-๕๔๖๔-๖๕๘๕ โทรสาร ต่อ ๑๐๓</w:t>
      </w:r>
    </w:p>
    <w:p w:rsidR="00AA6FFA" w:rsidRDefault="007C0D11" w:rsidP="00AA6FFA">
      <w:pPr>
        <w:spacing w:after="240"/>
        <w:jc w:val="thaiDistribute"/>
        <w:rPr>
          <w:rFonts w:ascii="TH SarabunPSK" w:hAnsi="TH SarabunPSK" w:cs="TH SarabunPSK"/>
        </w:rPr>
      </w:pPr>
      <w:r w:rsidRPr="004A7141">
        <w:rPr>
          <w:rFonts w:ascii="TH SarabunPSK" w:hAnsi="TH SarabunPSK" w:cs="TH SarabunPSK"/>
          <w:b/>
          <w:bCs/>
          <w:cs/>
        </w:rPr>
        <w:tab/>
      </w:r>
      <w:r w:rsidRPr="004A7141">
        <w:rPr>
          <w:rFonts w:ascii="TH SarabunPSK" w:hAnsi="TH SarabunPSK" w:cs="TH SarabunPSK"/>
          <w:cs/>
        </w:rPr>
        <w:t>สภามหาวิทยาลัยมหาจุฬาลง</w:t>
      </w:r>
      <w:proofErr w:type="spellStart"/>
      <w:r w:rsidRPr="004A7141">
        <w:rPr>
          <w:rFonts w:ascii="TH SarabunPSK" w:hAnsi="TH SarabunPSK" w:cs="TH SarabunPSK"/>
          <w:cs/>
        </w:rPr>
        <w:t>กรณ</w:t>
      </w:r>
      <w:proofErr w:type="spellEnd"/>
      <w:r w:rsidRPr="004A7141">
        <w:rPr>
          <w:rFonts w:ascii="TH SarabunPSK" w:hAnsi="TH SarabunPSK" w:cs="TH SarabunPSK"/>
          <w:cs/>
        </w:rPr>
        <w:t>ราชวิทยาลัยในพระบรมราชูปถัมภ์ได้ประชุมสภามหาวิทยาลัย</w:t>
      </w:r>
      <w:r w:rsidR="00605456" w:rsidRPr="004A7141">
        <w:rPr>
          <w:rFonts w:ascii="TH SarabunPSK" w:hAnsi="TH SarabunPSK" w:cs="TH SarabunPSK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>ครั้งที่ ๑/๒๕๓๐</w:t>
      </w:r>
      <w:r w:rsidR="005561A8" w:rsidRPr="004A7141">
        <w:rPr>
          <w:rFonts w:ascii="TH SarabunPSK" w:hAnsi="TH SarabunPSK" w:cs="TH SarabunPSK"/>
        </w:rPr>
        <w:t xml:space="preserve"> </w:t>
      </w:r>
      <w:r w:rsidRPr="004A7141">
        <w:rPr>
          <w:rFonts w:ascii="TH SarabunPSK" w:hAnsi="TH SarabunPSK" w:cs="TH SarabunPSK"/>
          <w:cs/>
        </w:rPr>
        <w:t>เมื่อวันที่</w:t>
      </w:r>
      <w:r w:rsidR="005561A8" w:rsidRPr="004A7141">
        <w:rPr>
          <w:rFonts w:ascii="TH SarabunPSK" w:hAnsi="TH SarabunPSK" w:cs="TH SarabunPSK"/>
        </w:rPr>
        <w:t xml:space="preserve"> </w:t>
      </w:r>
      <w:r w:rsidRPr="004A7141">
        <w:rPr>
          <w:rFonts w:ascii="TH SarabunPSK" w:hAnsi="TH SarabunPSK" w:cs="TH SarabunPSK"/>
          <w:cs/>
        </w:rPr>
        <w:t>๑๐</w:t>
      </w:r>
      <w:r w:rsidR="005561A8" w:rsidRPr="004A7141">
        <w:rPr>
          <w:rFonts w:ascii="TH SarabunPSK" w:hAnsi="TH SarabunPSK" w:cs="TH SarabunPSK"/>
        </w:rPr>
        <w:t xml:space="preserve"> </w:t>
      </w:r>
      <w:r w:rsidR="00BB6718">
        <w:rPr>
          <w:rFonts w:ascii="TH SarabunPSK" w:hAnsi="TH SarabunPSK" w:cs="TH SarabunPSK" w:hint="cs"/>
          <w:cs/>
        </w:rPr>
        <w:t xml:space="preserve">เดือน </w:t>
      </w:r>
      <w:r w:rsidRPr="004A7141">
        <w:rPr>
          <w:rFonts w:ascii="TH SarabunPSK" w:hAnsi="TH SarabunPSK" w:cs="TH SarabunPSK"/>
          <w:cs/>
        </w:rPr>
        <w:t>มกราคม</w:t>
      </w:r>
      <w:r w:rsidR="005561A8" w:rsidRPr="004A7141">
        <w:rPr>
          <w:rFonts w:ascii="TH SarabunPSK" w:hAnsi="TH SarabunPSK" w:cs="TH SarabunPSK"/>
          <w:cs/>
        </w:rPr>
        <w:t xml:space="preserve"> </w:t>
      </w:r>
      <w:r w:rsidR="00BB6718">
        <w:rPr>
          <w:rFonts w:ascii="TH SarabunPSK" w:hAnsi="TH SarabunPSK" w:cs="TH SarabunPSK" w:hint="cs"/>
          <w:cs/>
        </w:rPr>
        <w:t xml:space="preserve">พุทธศักราช </w:t>
      </w:r>
      <w:r w:rsidRPr="004A7141">
        <w:rPr>
          <w:rFonts w:ascii="TH SarabunPSK" w:hAnsi="TH SarabunPSK" w:cs="TH SarabunPSK"/>
          <w:cs/>
        </w:rPr>
        <w:t>๒๕๓๐</w:t>
      </w:r>
      <w:r w:rsidR="005561A8" w:rsidRPr="004A7141">
        <w:rPr>
          <w:rFonts w:ascii="TH SarabunPSK" w:hAnsi="TH SarabunPSK" w:cs="TH SarabunPSK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>มีมติให้จัดตั้งวิทยาเขตแพร่ขึ้น</w:t>
      </w:r>
      <w:r w:rsidR="00BB6718">
        <w:rPr>
          <w:rFonts w:ascii="TH SarabunPSK" w:hAnsi="TH SarabunPSK" w:cs="TH SarabunPSK" w:hint="cs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 xml:space="preserve"> โดยมีชื่อเต็มว่า </w:t>
      </w:r>
      <w:r w:rsidRPr="004A7141">
        <w:rPr>
          <w:rFonts w:ascii="TH SarabunPSK" w:hAnsi="TH SarabunPSK" w:cs="TH SarabunPSK"/>
        </w:rPr>
        <w:t>“</w:t>
      </w:r>
      <w:r w:rsidRPr="004A7141">
        <w:rPr>
          <w:rFonts w:ascii="TH SarabunPSK" w:hAnsi="TH SarabunPSK" w:cs="TH SarabunPSK"/>
          <w:b/>
          <w:bCs/>
          <w:cs/>
        </w:rPr>
        <w:t>มหาจุฬาลง</w:t>
      </w:r>
      <w:proofErr w:type="spellStart"/>
      <w:r w:rsidRPr="004A7141">
        <w:rPr>
          <w:rFonts w:ascii="TH SarabunPSK" w:hAnsi="TH SarabunPSK" w:cs="TH SarabunPSK"/>
          <w:b/>
          <w:bCs/>
          <w:cs/>
        </w:rPr>
        <w:t>กรณ</w:t>
      </w:r>
      <w:proofErr w:type="spellEnd"/>
      <w:r w:rsidRPr="004A7141">
        <w:rPr>
          <w:rFonts w:ascii="TH SarabunPSK" w:hAnsi="TH SarabunPSK" w:cs="TH SarabunPSK"/>
          <w:b/>
          <w:bCs/>
          <w:cs/>
        </w:rPr>
        <w:t>ราชวิทยาลัยในพระบรมราชูปถัมภ์ วิทยาเขตแพร่</w:t>
      </w:r>
      <w:r w:rsidRPr="004A7141">
        <w:rPr>
          <w:rFonts w:ascii="TH SarabunPSK" w:hAnsi="TH SarabunPSK" w:cs="TH SarabunPSK"/>
        </w:rPr>
        <w:t>”</w:t>
      </w:r>
      <w:r w:rsidR="00605456" w:rsidRPr="004A7141">
        <w:rPr>
          <w:rFonts w:ascii="TH SarabunPSK" w:hAnsi="TH SarabunPSK" w:cs="TH SarabunPSK"/>
          <w:cs/>
        </w:rPr>
        <w:t xml:space="preserve"> </w:t>
      </w:r>
      <w:r w:rsidRPr="004A7141">
        <w:rPr>
          <w:rFonts w:ascii="TH SarabunPSK" w:hAnsi="TH SarabunPSK" w:cs="TH SarabunPSK"/>
          <w:cs/>
        </w:rPr>
        <w:t>เปิดสอน</w:t>
      </w:r>
      <w:r w:rsidRPr="004A7141">
        <w:rPr>
          <w:rFonts w:ascii="TH SarabunPSK" w:hAnsi="TH SarabunPSK" w:cs="TH SarabunPSK"/>
          <w:b/>
          <w:bCs/>
          <w:cs/>
        </w:rPr>
        <w:t xml:space="preserve"> </w:t>
      </w:r>
      <w:r w:rsidR="00BB6718">
        <w:rPr>
          <w:rFonts w:ascii="TH SarabunPSK" w:hAnsi="TH SarabunPSK" w:cs="TH SarabunPSK" w:hint="cs"/>
          <w:b/>
          <w:bCs/>
          <w:cs/>
        </w:rPr>
        <w:t xml:space="preserve">               </w:t>
      </w:r>
      <w:r w:rsidRPr="004A7141">
        <w:rPr>
          <w:rFonts w:ascii="TH SarabunPSK" w:hAnsi="TH SarabunPSK" w:cs="TH SarabunPSK"/>
          <w:b/>
          <w:bCs/>
        </w:rPr>
        <w:t>“</w:t>
      </w:r>
      <w:r w:rsidRPr="004A7141">
        <w:rPr>
          <w:rFonts w:ascii="TH SarabunPSK" w:hAnsi="TH SarabunPSK" w:cs="TH SarabunPSK"/>
          <w:b/>
          <w:bCs/>
          <w:cs/>
        </w:rPr>
        <w:t>คณะครุศาสตร์</w:t>
      </w:r>
      <w:r w:rsidRPr="004A7141">
        <w:rPr>
          <w:rFonts w:ascii="TH SarabunPSK" w:hAnsi="TH SarabunPSK" w:cs="TH SarabunPSK"/>
        </w:rPr>
        <w:t xml:space="preserve">” </w:t>
      </w:r>
      <w:r w:rsidRPr="004A7141">
        <w:rPr>
          <w:rFonts w:ascii="TH SarabunPSK" w:hAnsi="TH SarabunPSK" w:cs="TH SarabunPSK"/>
          <w:cs/>
        </w:rPr>
        <w:t>และมีชื่อใหม่ตามพระราชบัญญัติของมหาวิทยาลัยมหาจุฬาลง</w:t>
      </w:r>
      <w:proofErr w:type="spellStart"/>
      <w:r w:rsidRPr="004A7141">
        <w:rPr>
          <w:rFonts w:ascii="TH SarabunPSK" w:hAnsi="TH SarabunPSK" w:cs="TH SarabunPSK"/>
          <w:cs/>
        </w:rPr>
        <w:t>กรณ</w:t>
      </w:r>
      <w:proofErr w:type="spellEnd"/>
      <w:r w:rsidRPr="004A7141">
        <w:rPr>
          <w:rFonts w:ascii="TH SarabunPSK" w:hAnsi="TH SarabunPSK" w:cs="TH SarabunPSK"/>
          <w:cs/>
        </w:rPr>
        <w:t xml:space="preserve">ราชวิทยาลัย </w:t>
      </w:r>
      <w:r w:rsidR="00BB6718">
        <w:rPr>
          <w:rFonts w:ascii="TH SarabunPSK" w:hAnsi="TH SarabunPSK" w:cs="TH SarabunPSK" w:hint="cs"/>
          <w:cs/>
        </w:rPr>
        <w:t xml:space="preserve">            </w:t>
      </w:r>
      <w:r w:rsidRPr="004A7141">
        <w:rPr>
          <w:rFonts w:ascii="TH SarabunPSK" w:hAnsi="TH SarabunPSK" w:cs="TH SarabunPSK"/>
          <w:cs/>
        </w:rPr>
        <w:t xml:space="preserve">ว่า </w:t>
      </w:r>
      <w:r w:rsidRPr="004A7141">
        <w:rPr>
          <w:rFonts w:ascii="TH SarabunPSK" w:hAnsi="TH SarabunPSK" w:cs="TH SarabunPSK"/>
        </w:rPr>
        <w:t>“</w:t>
      </w:r>
      <w:r w:rsidRPr="004A7141">
        <w:rPr>
          <w:rFonts w:ascii="TH SarabunPSK" w:hAnsi="TH SarabunPSK" w:cs="TH SarabunPSK"/>
          <w:b/>
          <w:bCs/>
          <w:cs/>
        </w:rPr>
        <w:t>มหาวิทยาลัยมหาจุฬาลง</w:t>
      </w:r>
      <w:proofErr w:type="spellStart"/>
      <w:r w:rsidRPr="004A7141">
        <w:rPr>
          <w:rFonts w:ascii="TH SarabunPSK" w:hAnsi="TH SarabunPSK" w:cs="TH SarabunPSK"/>
          <w:b/>
          <w:bCs/>
          <w:cs/>
        </w:rPr>
        <w:t>กรณ</w:t>
      </w:r>
      <w:proofErr w:type="spellEnd"/>
      <w:r w:rsidRPr="004A7141">
        <w:rPr>
          <w:rFonts w:ascii="TH SarabunPSK" w:hAnsi="TH SarabunPSK" w:cs="TH SarabunPSK"/>
          <w:b/>
          <w:bCs/>
          <w:cs/>
        </w:rPr>
        <w:t>ราชวิทยาลัย</w:t>
      </w:r>
      <w:r w:rsidRPr="004A7141">
        <w:rPr>
          <w:rFonts w:ascii="TH SarabunPSK" w:hAnsi="TH SarabunPSK" w:cs="TH SarabunPSK"/>
          <w:b/>
          <w:bCs/>
        </w:rPr>
        <w:t xml:space="preserve"> </w:t>
      </w:r>
      <w:r w:rsidRPr="004A7141">
        <w:rPr>
          <w:rFonts w:ascii="TH SarabunPSK" w:hAnsi="TH SarabunPSK" w:cs="TH SarabunPSK"/>
          <w:b/>
          <w:bCs/>
          <w:cs/>
        </w:rPr>
        <w:t>วิทยาเขตแพร่</w:t>
      </w:r>
      <w:r w:rsidRPr="004A7141">
        <w:rPr>
          <w:rFonts w:ascii="TH SarabunPSK" w:hAnsi="TH SarabunPSK" w:cs="TH SarabunPSK"/>
        </w:rPr>
        <w:t xml:space="preserve">” </w:t>
      </w:r>
    </w:p>
    <w:p w:rsidR="007C0D11" w:rsidRPr="00AA6FFA" w:rsidRDefault="007C0D11" w:rsidP="00AA6FFA">
      <w:pPr>
        <w:spacing w:after="240"/>
        <w:jc w:val="thaiDistribute"/>
        <w:rPr>
          <w:rFonts w:ascii="TH SarabunPSK" w:hAnsi="TH SarabunPSK" w:cs="TH SarabunPSK"/>
          <w:cs/>
        </w:rPr>
      </w:pPr>
      <w:r w:rsidRPr="004A7141">
        <w:rPr>
          <w:rFonts w:ascii="TH SarabunPSK" w:hAnsi="TH SarabunPSK" w:cs="TH SarabunPSK"/>
        </w:rPr>
        <w:t xml:space="preserve"> </w:t>
      </w:r>
      <w:r w:rsidR="00AA6FFA">
        <w:rPr>
          <w:rFonts w:ascii="TH SarabunPSK" w:hAnsi="TH SarabunPSK" w:cs="TH SarabunPSK"/>
        </w:rPr>
        <w:tab/>
      </w:r>
      <w:r w:rsidR="00AA6FFA" w:rsidRPr="004A7141">
        <w:rPr>
          <w:rFonts w:ascii="TH SarabunPSK" w:hAnsi="TH SarabunPSK" w:cs="TH SarabunPSK"/>
          <w:cs/>
        </w:rPr>
        <w:t>ปี ๒๕๔๕ วิทยาเขตแพร่</w:t>
      </w:r>
      <w:r w:rsidR="00AA6FFA">
        <w:rPr>
          <w:rFonts w:ascii="TH SarabunPSK" w:hAnsi="TH SarabunPSK" w:cs="TH SarabunPSK" w:hint="cs"/>
          <w:cs/>
        </w:rPr>
        <w:t xml:space="preserve"> </w:t>
      </w:r>
      <w:r w:rsidR="00AA6FFA" w:rsidRPr="004A7141">
        <w:rPr>
          <w:rStyle w:val="a5"/>
          <w:rFonts w:ascii="TH SarabunPSK" w:hAnsi="TH SarabunPSK" w:cs="TH SarabunPSK"/>
          <w:cs/>
        </w:rPr>
        <w:t>ได้ขยายห้องเรียนไปยังวัดบุญวาทย์วิหาร จังหวัดลำปาง โดยเปิดสอนสาขาวิชาศาสนา</w:t>
      </w:r>
      <w:r w:rsidR="00AA6FFA">
        <w:rPr>
          <w:rStyle w:val="a5"/>
          <w:rFonts w:ascii="TH SarabunPSK" w:hAnsi="TH SarabunPSK" w:cs="TH SarabunPSK" w:hint="cs"/>
          <w:cs/>
        </w:rPr>
        <w:t xml:space="preserve"> </w:t>
      </w:r>
      <w:r w:rsidR="00AA6FFA" w:rsidRPr="004A7141">
        <w:rPr>
          <w:rStyle w:val="a5"/>
          <w:rFonts w:ascii="TH SarabunPSK" w:hAnsi="TH SarabunPSK" w:cs="TH SarabunPSK"/>
          <w:cs/>
        </w:rPr>
        <w:t>สาขาวิชารัฐศาสตร์ สาขาวิชาพระพุทธศาสนา สาขาวิชาการสอนพระพุทธศาสนา</w:t>
      </w:r>
      <w:r w:rsidR="00AA6FFA">
        <w:rPr>
          <w:rFonts w:ascii="TH SarabunPSK" w:hAnsi="TH SarabunPSK" w:cs="TH SarabunPSK"/>
        </w:rPr>
        <w:t xml:space="preserve"> </w:t>
      </w:r>
      <w:r w:rsidR="00AA6FFA">
        <w:rPr>
          <w:rFonts w:ascii="TH SarabunPSK" w:hAnsi="TH SarabunPSK" w:cs="TH SarabunPSK" w:hint="cs"/>
          <w:cs/>
        </w:rPr>
        <w:t>ปัจจุบันได</w:t>
      </w:r>
      <w:r w:rsidR="009D7AAD">
        <w:rPr>
          <w:rFonts w:ascii="TH SarabunPSK" w:hAnsi="TH SarabunPSK" w:cs="TH SarabunPSK" w:hint="cs"/>
          <w:cs/>
        </w:rPr>
        <w:t>้ยกฐานะเป็นวิทยาลัยสงฆ์นครลำปาง</w:t>
      </w:r>
    </w:p>
    <w:p w:rsidR="007C0D11" w:rsidRPr="004A7141" w:rsidRDefault="007C0D11" w:rsidP="00BB6718">
      <w:pPr>
        <w:jc w:val="thaiDistribute"/>
        <w:rPr>
          <w:rFonts w:ascii="TH SarabunPSK" w:hAnsi="TH SarabunPSK" w:cs="TH SarabunPSK"/>
        </w:rPr>
      </w:pPr>
      <w:r w:rsidRPr="004A7141">
        <w:rPr>
          <w:rFonts w:ascii="TH SarabunPSK" w:hAnsi="TH SarabunPSK" w:cs="TH SarabunPSK"/>
          <w:b/>
          <w:bCs/>
          <w:cs/>
          <w:lang w:eastAsia="th-TH"/>
        </w:rPr>
        <w:tab/>
        <w:t>ปัจจุบัน</w:t>
      </w:r>
      <w:r w:rsidRPr="004A7141">
        <w:rPr>
          <w:rFonts w:ascii="TH SarabunPSK" w:hAnsi="TH SarabunPSK" w:cs="TH SarabunPSK"/>
          <w:b/>
          <w:bCs/>
          <w:lang w:eastAsia="th-TH"/>
        </w:rPr>
        <w:t xml:space="preserve"> </w:t>
      </w:r>
      <w:r w:rsidRPr="004A7141">
        <w:rPr>
          <w:rFonts w:ascii="TH SarabunPSK" w:hAnsi="TH SarabunPSK" w:cs="TH SarabunPSK"/>
          <w:cs/>
        </w:rPr>
        <w:t>มหาวิทยาลัยมหาจุฬาลง</w:t>
      </w:r>
      <w:proofErr w:type="spellStart"/>
      <w:r w:rsidRPr="004A7141">
        <w:rPr>
          <w:rFonts w:ascii="TH SarabunPSK" w:hAnsi="TH SarabunPSK" w:cs="TH SarabunPSK"/>
          <w:cs/>
        </w:rPr>
        <w:t>กรณ</w:t>
      </w:r>
      <w:proofErr w:type="spellEnd"/>
      <w:r w:rsidRPr="004A7141">
        <w:rPr>
          <w:rFonts w:ascii="TH SarabunPSK" w:hAnsi="TH SarabunPSK" w:cs="TH SarabunPSK"/>
          <w:cs/>
        </w:rPr>
        <w:t xml:space="preserve">ราชวิทยาลัย วิทยาเขตแพร่ ได้เปิดสอน </w:t>
      </w:r>
      <w:r w:rsidR="00C11599">
        <w:rPr>
          <w:rFonts w:ascii="TH SarabunPSK" w:hAnsi="TH SarabunPSK" w:cs="TH SarabunPSK" w:hint="cs"/>
          <w:cs/>
        </w:rPr>
        <w:t>๖</w:t>
      </w:r>
      <w:r w:rsidRPr="004A7141">
        <w:rPr>
          <w:rFonts w:ascii="TH SarabunPSK" w:hAnsi="TH SarabunPSK" w:cs="TH SarabunPSK"/>
          <w:cs/>
        </w:rPr>
        <w:t xml:space="preserve"> หลักสูตร คือ</w:t>
      </w:r>
    </w:p>
    <w:p w:rsidR="007C0D11" w:rsidRPr="004A7141" w:rsidRDefault="007C0D11" w:rsidP="007C0D11">
      <w:pPr>
        <w:jc w:val="thaiDistribute"/>
        <w:rPr>
          <w:rFonts w:ascii="TH SarabunPSK" w:hAnsi="TH SarabunPSK" w:cs="TH SarabunPSK" w:hint="cs"/>
          <w:cs/>
        </w:rPr>
      </w:pPr>
      <w:r w:rsidRPr="004A7141">
        <w:rPr>
          <w:rFonts w:ascii="TH SarabunPSK" w:hAnsi="TH SarabunPSK" w:cs="TH SarabunPSK"/>
          <w:cs/>
        </w:rPr>
        <w:tab/>
      </w:r>
      <w:r w:rsidR="00025AAC" w:rsidRPr="004A7141">
        <w:rPr>
          <w:rFonts w:ascii="TH SarabunPSK" w:hAnsi="TH SarabunPSK" w:cs="TH SarabunPSK"/>
          <w:cs/>
        </w:rPr>
        <w:t>ระดับ</w:t>
      </w:r>
      <w:r w:rsidRPr="004A7141">
        <w:rPr>
          <w:rFonts w:ascii="TH SarabunPSK" w:hAnsi="TH SarabunPSK" w:cs="TH SarabunPSK"/>
          <w:cs/>
        </w:rPr>
        <w:t xml:space="preserve">ปริญญาตรี </w:t>
      </w:r>
      <w:r w:rsidR="00C11599">
        <w:rPr>
          <w:rFonts w:ascii="TH SarabunPSK" w:hAnsi="TH SarabunPSK" w:cs="TH SarabunPSK" w:hint="cs"/>
          <w:cs/>
        </w:rPr>
        <w:t>๕</w:t>
      </w:r>
      <w:r w:rsidRPr="004A7141">
        <w:rPr>
          <w:rFonts w:ascii="TH SarabunPSK" w:hAnsi="TH SarabunPSK" w:cs="TH SarabunPSK"/>
          <w:cs/>
        </w:rPr>
        <w:t xml:space="preserve"> สาขาวิชา</w:t>
      </w:r>
      <w:r w:rsidR="009D7AAD">
        <w:rPr>
          <w:rFonts w:ascii="TH SarabunPSK" w:hAnsi="TH SarabunPSK" w:cs="TH SarabunPSK"/>
        </w:rPr>
        <w:t xml:space="preserve"> </w:t>
      </w:r>
      <w:r w:rsidR="009D7AAD">
        <w:rPr>
          <w:rFonts w:ascii="TH SarabunPSK" w:hAnsi="TH SarabunPSK" w:cs="TH SarabunPSK" w:hint="cs"/>
          <w:cs/>
        </w:rPr>
        <w:t>ได้แก่</w:t>
      </w:r>
    </w:p>
    <w:p w:rsidR="00025AAC" w:rsidRPr="004A7141" w:rsidRDefault="00025AAC" w:rsidP="007C0D11">
      <w:pPr>
        <w:jc w:val="thaiDistribute"/>
        <w:rPr>
          <w:rFonts w:ascii="TH SarabunPSK" w:hAnsi="TH SarabunPSK" w:cs="TH SarabunPSK"/>
        </w:rPr>
      </w:pPr>
      <w:r w:rsidRPr="004A7141">
        <w:rPr>
          <w:rFonts w:ascii="TH SarabunPSK" w:hAnsi="TH SarabunPSK" w:cs="TH SarabunPSK"/>
          <w:cs/>
        </w:rPr>
        <w:tab/>
      </w:r>
      <w:r w:rsidRPr="004A7141">
        <w:rPr>
          <w:rFonts w:ascii="TH SarabunPSK" w:hAnsi="TH SarabunPSK" w:cs="TH SarabunPSK"/>
          <w:cs/>
        </w:rPr>
        <w:tab/>
        <w:t>- สาขาวิชาพระพุทธศาสนา</w:t>
      </w:r>
    </w:p>
    <w:p w:rsidR="00025AAC" w:rsidRPr="004A7141" w:rsidRDefault="00025AAC" w:rsidP="007C0D11">
      <w:pPr>
        <w:jc w:val="thaiDistribute"/>
        <w:rPr>
          <w:rFonts w:ascii="TH SarabunPSK" w:hAnsi="TH SarabunPSK" w:cs="TH SarabunPSK"/>
        </w:rPr>
      </w:pPr>
      <w:r w:rsidRPr="004A7141">
        <w:rPr>
          <w:rFonts w:ascii="TH SarabunPSK" w:hAnsi="TH SarabunPSK" w:cs="TH SarabunPSK"/>
          <w:cs/>
        </w:rPr>
        <w:tab/>
      </w:r>
      <w:r w:rsidRPr="004A7141">
        <w:rPr>
          <w:rFonts w:ascii="TH SarabunPSK" w:hAnsi="TH SarabunPSK" w:cs="TH SarabunPSK"/>
          <w:cs/>
        </w:rPr>
        <w:tab/>
        <w:t>-</w:t>
      </w:r>
      <w:r w:rsidRPr="004A7141">
        <w:rPr>
          <w:rFonts w:ascii="TH SarabunPSK" w:hAnsi="TH SarabunPSK" w:cs="TH SarabunPSK"/>
        </w:rPr>
        <w:t xml:space="preserve"> </w:t>
      </w:r>
      <w:r w:rsidRPr="004A7141">
        <w:rPr>
          <w:rFonts w:ascii="TH SarabunPSK" w:hAnsi="TH SarabunPSK" w:cs="TH SarabunPSK"/>
          <w:cs/>
        </w:rPr>
        <w:t>สาขาวิชารัฐศาสตร์</w:t>
      </w:r>
    </w:p>
    <w:p w:rsidR="00025AAC" w:rsidRPr="004A7141" w:rsidRDefault="00025AAC" w:rsidP="007C0D11">
      <w:pPr>
        <w:jc w:val="thaiDistribute"/>
        <w:rPr>
          <w:rFonts w:ascii="TH SarabunPSK" w:hAnsi="TH SarabunPSK" w:cs="TH SarabunPSK"/>
        </w:rPr>
      </w:pPr>
      <w:r w:rsidRPr="004A7141">
        <w:rPr>
          <w:rFonts w:ascii="TH SarabunPSK" w:hAnsi="TH SarabunPSK" w:cs="TH SarabunPSK"/>
          <w:cs/>
        </w:rPr>
        <w:tab/>
      </w:r>
      <w:r w:rsidRPr="004A7141">
        <w:rPr>
          <w:rFonts w:ascii="TH SarabunPSK" w:hAnsi="TH SarabunPSK" w:cs="TH SarabunPSK"/>
          <w:cs/>
        </w:rPr>
        <w:tab/>
        <w:t>-</w:t>
      </w:r>
      <w:r w:rsidRPr="004A7141">
        <w:rPr>
          <w:rFonts w:ascii="TH SarabunPSK" w:hAnsi="TH SarabunPSK" w:cs="TH SarabunPSK"/>
        </w:rPr>
        <w:t xml:space="preserve"> </w:t>
      </w:r>
      <w:r w:rsidRPr="004A7141">
        <w:rPr>
          <w:rFonts w:ascii="TH SarabunPSK" w:hAnsi="TH SarabunPSK" w:cs="TH SarabunPSK"/>
          <w:cs/>
        </w:rPr>
        <w:t>สาขาวิชาสังคมศึกษา</w:t>
      </w:r>
    </w:p>
    <w:p w:rsidR="00025AAC" w:rsidRDefault="00025AAC" w:rsidP="007C0D11">
      <w:pPr>
        <w:jc w:val="thaiDistribute"/>
        <w:rPr>
          <w:rFonts w:ascii="TH SarabunPSK" w:hAnsi="TH SarabunPSK" w:cs="TH SarabunPSK"/>
        </w:rPr>
      </w:pPr>
      <w:r w:rsidRPr="004A7141">
        <w:rPr>
          <w:rFonts w:ascii="TH SarabunPSK" w:hAnsi="TH SarabunPSK" w:cs="TH SarabunPSK"/>
          <w:cs/>
        </w:rPr>
        <w:tab/>
      </w:r>
      <w:r w:rsidRPr="004A7141">
        <w:rPr>
          <w:rFonts w:ascii="TH SarabunPSK" w:hAnsi="TH SarabunPSK" w:cs="TH SarabunPSK"/>
          <w:cs/>
        </w:rPr>
        <w:tab/>
        <w:t>-</w:t>
      </w:r>
      <w:r w:rsidRPr="004A7141">
        <w:rPr>
          <w:rFonts w:ascii="TH SarabunPSK" w:hAnsi="TH SarabunPSK" w:cs="TH SarabunPSK"/>
        </w:rPr>
        <w:t xml:space="preserve"> </w:t>
      </w:r>
      <w:r w:rsidRPr="004A7141">
        <w:rPr>
          <w:rFonts w:ascii="TH SarabunPSK" w:hAnsi="TH SarabunPSK" w:cs="TH SarabunPSK"/>
          <w:cs/>
        </w:rPr>
        <w:t>สาขาวิชาการสอนภาษาอังกฤษ</w:t>
      </w:r>
    </w:p>
    <w:p w:rsidR="00C11599" w:rsidRPr="004A7141" w:rsidRDefault="00C11599" w:rsidP="007C0D11">
      <w:pPr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- สาขาวิชานิติศาสตร์</w:t>
      </w:r>
    </w:p>
    <w:p w:rsidR="007C0D11" w:rsidRPr="004A7141" w:rsidRDefault="007C0D11" w:rsidP="007C0D11">
      <w:pPr>
        <w:jc w:val="thaiDistribute"/>
        <w:rPr>
          <w:rFonts w:ascii="TH SarabunPSK" w:hAnsi="TH SarabunPSK" w:cs="TH SarabunPSK" w:hint="cs"/>
          <w:cs/>
        </w:rPr>
      </w:pPr>
      <w:r w:rsidRPr="004A7141">
        <w:rPr>
          <w:rFonts w:ascii="TH SarabunPSK" w:hAnsi="TH SarabunPSK" w:cs="TH SarabunPSK"/>
          <w:cs/>
        </w:rPr>
        <w:tab/>
      </w:r>
      <w:r w:rsidR="00025AAC" w:rsidRPr="004A7141">
        <w:rPr>
          <w:rFonts w:ascii="TH SarabunPSK" w:hAnsi="TH SarabunPSK" w:cs="TH SarabunPSK"/>
          <w:cs/>
        </w:rPr>
        <w:t>ระดับปริญญาโท</w:t>
      </w:r>
      <w:r w:rsidRPr="004A7141">
        <w:rPr>
          <w:rFonts w:ascii="TH SarabunPSK" w:hAnsi="TH SarabunPSK" w:cs="TH SarabunPSK"/>
          <w:cs/>
        </w:rPr>
        <w:t xml:space="preserve"> </w:t>
      </w:r>
      <w:r w:rsidR="00BB6718">
        <w:rPr>
          <w:rFonts w:ascii="TH SarabunPSK" w:hAnsi="TH SarabunPSK" w:cs="TH SarabunPSK" w:hint="cs"/>
          <w:cs/>
        </w:rPr>
        <w:t>๑</w:t>
      </w:r>
      <w:r w:rsidRPr="004A7141">
        <w:rPr>
          <w:rFonts w:ascii="TH SarabunPSK" w:hAnsi="TH SarabunPSK" w:cs="TH SarabunPSK"/>
          <w:cs/>
        </w:rPr>
        <w:t xml:space="preserve"> สาขาวิชา</w:t>
      </w:r>
      <w:r w:rsidR="009D7AAD">
        <w:rPr>
          <w:rFonts w:ascii="TH SarabunPSK" w:hAnsi="TH SarabunPSK" w:cs="TH SarabunPSK"/>
        </w:rPr>
        <w:t xml:space="preserve"> </w:t>
      </w:r>
      <w:r w:rsidR="009D7AAD">
        <w:rPr>
          <w:rFonts w:ascii="TH SarabunPSK" w:hAnsi="TH SarabunPSK" w:cs="TH SarabunPSK" w:hint="cs"/>
          <w:cs/>
        </w:rPr>
        <w:t>ได้แก่</w:t>
      </w:r>
    </w:p>
    <w:p w:rsidR="007C0D11" w:rsidRPr="004A7141" w:rsidRDefault="00025AAC" w:rsidP="00AA6FFA">
      <w:pPr>
        <w:spacing w:after="240"/>
        <w:jc w:val="thaiDistribute"/>
        <w:rPr>
          <w:rStyle w:val="a5"/>
          <w:rFonts w:ascii="TH SarabunPSK" w:hAnsi="TH SarabunPSK" w:cs="TH SarabunPSK"/>
          <w:b/>
          <w:bCs/>
          <w:color w:val="FF0000"/>
        </w:rPr>
      </w:pPr>
      <w:r w:rsidRPr="004A7141">
        <w:rPr>
          <w:rFonts w:ascii="TH SarabunPSK" w:hAnsi="TH SarabunPSK" w:cs="TH SarabunPSK"/>
          <w:cs/>
        </w:rPr>
        <w:tab/>
      </w:r>
      <w:r w:rsidRPr="004A7141">
        <w:rPr>
          <w:rFonts w:ascii="TH SarabunPSK" w:hAnsi="TH SarabunPSK" w:cs="TH SarabunPSK"/>
          <w:cs/>
        </w:rPr>
        <w:tab/>
        <w:t>- สาขาวิชาพระพุทธศาสนา</w:t>
      </w:r>
    </w:p>
    <w:p w:rsidR="007C0D11" w:rsidRPr="004A7141" w:rsidRDefault="007C0D11" w:rsidP="007C0D11">
      <w:pPr>
        <w:jc w:val="thaiDistribute"/>
        <w:rPr>
          <w:rStyle w:val="a5"/>
          <w:rFonts w:ascii="TH SarabunPSK" w:hAnsi="TH SarabunPSK" w:cs="TH SarabunPSK"/>
          <w:b/>
          <w:bCs/>
          <w:cs/>
        </w:rPr>
      </w:pPr>
      <w:r w:rsidRPr="004A7141">
        <w:rPr>
          <w:rStyle w:val="a5"/>
          <w:rFonts w:ascii="TH SarabunPSK" w:hAnsi="TH SarabunPSK" w:cs="TH SarabunPSK"/>
          <w:b/>
          <w:bCs/>
          <w:cs/>
        </w:rPr>
        <w:t>๒. ผลการประเมินคุณภาพการศึกษาภายใน</w:t>
      </w:r>
      <w:r w:rsidR="00B806FE">
        <w:rPr>
          <w:rStyle w:val="a5"/>
          <w:rFonts w:ascii="TH SarabunPSK" w:hAnsi="TH SarabunPSK" w:cs="TH SarabunPSK" w:hint="cs"/>
          <w:b/>
          <w:bCs/>
          <w:cs/>
        </w:rPr>
        <w:t xml:space="preserve"> ปีการศึกษา ๒๕๖</w:t>
      </w:r>
      <w:r w:rsidR="00C2384B">
        <w:rPr>
          <w:rStyle w:val="a5"/>
          <w:rFonts w:ascii="TH SarabunPSK" w:hAnsi="TH SarabunPSK" w:cs="TH SarabunPSK" w:hint="cs"/>
          <w:b/>
          <w:bCs/>
          <w:cs/>
        </w:rPr>
        <w:t>๑</w:t>
      </w:r>
    </w:p>
    <w:p w:rsidR="00C11599" w:rsidRPr="00C2586D" w:rsidRDefault="00C11599" w:rsidP="00C11599">
      <w:pPr>
        <w:pStyle w:val="Default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2586D">
        <w:rPr>
          <w:rFonts w:ascii="TH SarabunIT๙" w:hAnsi="TH SarabunIT๙" w:cs="TH SarabunIT๙"/>
          <w:sz w:val="32"/>
          <w:szCs w:val="32"/>
          <w:cs/>
        </w:rPr>
        <w:t>วิทยาเขตแพร่ดำเนินงานตามตัวบ่งชี้ระดับวิทยาเขต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ผลการประเมินตนเอง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="009D7AAD">
        <w:rPr>
          <w:rFonts w:ascii="TH SarabunIT๙" w:hAnsi="TH SarabunIT๙" w:cs="TH SarabunIT๙" w:hint="cs"/>
          <w:sz w:val="32"/>
          <w:szCs w:val="32"/>
          <w:cs/>
        </w:rPr>
        <w:t xml:space="preserve">มีคะแนนเฉลี่ย </w:t>
      </w:r>
      <w:r w:rsidRPr="00C2586D">
        <w:rPr>
          <w:rFonts w:ascii="TH SarabunIT๙" w:hAnsi="TH SarabunIT๙" w:cs="TH SarabunIT๙"/>
          <w:sz w:val="32"/>
          <w:szCs w:val="32"/>
          <w:cs/>
        </w:rPr>
        <w:t>๔</w:t>
      </w:r>
      <w:r w:rsidRPr="00C2586D">
        <w:rPr>
          <w:rFonts w:ascii="TH SarabunIT๙" w:hAnsi="TH SarabunIT๙" w:cs="TH SarabunIT๙"/>
          <w:sz w:val="32"/>
          <w:szCs w:val="32"/>
        </w:rPr>
        <w:t>.</w:t>
      </w:r>
      <w:r w:rsidR="00032D93">
        <w:rPr>
          <w:rFonts w:ascii="TH SarabunIT๙" w:hAnsi="TH SarabunIT๙" w:cs="TH SarabunIT๙" w:hint="cs"/>
          <w:sz w:val="32"/>
          <w:szCs w:val="32"/>
          <w:cs/>
        </w:rPr>
        <w:t>๗๗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คะแนน</w:t>
      </w:r>
      <w:r w:rsidR="009D7A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คุณภาพระดับดีมาก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ส่วนผลการประเมินของคณะกรรมการ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มีคะแนนเฉลี่ย</w:t>
      </w:r>
      <w:r w:rsidR="00B97F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32D93">
        <w:rPr>
          <w:rFonts w:ascii="TH SarabunIT๙" w:hAnsi="TH SarabunIT๙" w:cs="TH SarabunIT๙" w:hint="cs"/>
          <w:sz w:val="32"/>
          <w:szCs w:val="32"/>
          <w:cs/>
        </w:rPr>
        <w:t>๔</w:t>
      </w:r>
      <w:r w:rsidRPr="00C2586D">
        <w:rPr>
          <w:rFonts w:ascii="TH SarabunIT๙" w:hAnsi="TH SarabunIT๙" w:cs="TH SarabunIT๙"/>
          <w:sz w:val="32"/>
          <w:szCs w:val="32"/>
        </w:rPr>
        <w:t>.</w:t>
      </w:r>
      <w:r w:rsidR="00032D93">
        <w:rPr>
          <w:rFonts w:ascii="TH SarabunIT๙" w:hAnsi="TH SarabunIT๙" w:cs="TH SarabunIT๙" w:hint="cs"/>
          <w:sz w:val="32"/>
          <w:szCs w:val="32"/>
          <w:cs/>
        </w:rPr>
        <w:t>๓๕</w:t>
      </w:r>
      <w:r w:rsidR="00B97FA5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คุณภาพระดับดี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โดยองค์ประกอบที่</w:t>
      </w:r>
      <w:r w:rsidR="00B97F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๑</w:t>
      </w:r>
      <w:r w:rsidR="00B97F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ตัวบ่งชี้ที่</w:t>
      </w:r>
      <w:r w:rsidR="00B97F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๑</w:t>
      </w:r>
      <w:r w:rsidRPr="00C2586D">
        <w:rPr>
          <w:rFonts w:ascii="TH SarabunIT๙" w:hAnsi="TH SarabunIT๙" w:cs="TH SarabunIT๙"/>
          <w:sz w:val="32"/>
          <w:szCs w:val="32"/>
        </w:rPr>
        <w:t>.</w:t>
      </w:r>
      <w:r w:rsidRPr="00C2586D">
        <w:rPr>
          <w:rFonts w:ascii="TH SarabunIT๙" w:hAnsi="TH SarabunIT๙" w:cs="TH SarabunIT๙"/>
          <w:sz w:val="32"/>
          <w:szCs w:val="32"/>
          <w:cs/>
        </w:rPr>
        <w:t>๑</w:t>
      </w:r>
      <w:r w:rsidR="00B97FA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ผลการบริหารจัดการหลักสูตรโดยรวม</w:t>
      </w:r>
      <w:r w:rsidR="00B806F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มีคะแนนเฉลี่ย</w:t>
      </w:r>
      <w:r w:rsidR="00032D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๓</w:t>
      </w:r>
      <w:r w:rsidRPr="00C2586D">
        <w:rPr>
          <w:rFonts w:ascii="TH SarabunIT๙" w:hAnsi="TH SarabunIT๙" w:cs="TH SarabunIT๙"/>
          <w:sz w:val="32"/>
          <w:szCs w:val="32"/>
        </w:rPr>
        <w:t>.</w:t>
      </w:r>
      <w:r w:rsidR="00032D93">
        <w:rPr>
          <w:rFonts w:ascii="TH SarabunIT๙" w:hAnsi="TH SarabunIT๙" w:cs="TH SarabunIT๙" w:hint="cs"/>
          <w:sz w:val="32"/>
          <w:szCs w:val="32"/>
          <w:cs/>
        </w:rPr>
        <w:t>๕๔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br/>
      </w:r>
      <w:r w:rsidRPr="00C2586D">
        <w:rPr>
          <w:rFonts w:ascii="TH SarabunIT๙" w:hAnsi="TH SarabunIT๙" w:cs="TH SarabunIT๙"/>
          <w:sz w:val="32"/>
          <w:szCs w:val="32"/>
          <w:cs/>
        </w:rPr>
        <w:t>มีหลักสูตรผ่านตามเกณฑ์มาตรฐานหลักสูตรทั้ง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๕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หลักสูตร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โดยทุกหลักสูตรมีคุณภาพระดับดี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11599" w:rsidRDefault="00032D93" w:rsidP="00C11599">
      <w:pPr>
        <w:pStyle w:val="Defaul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องค์ประกอบที่มีผลการประเมินระดับดี</w:t>
      </w:r>
      <w:r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มาก 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๓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องค์ประกอบที่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การวิจัย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คะแนนเฉลี่ย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๕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๐๐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องค์ประกอบที่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๓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การบริการวิชาการ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คะแนนเฉลี่ย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๕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๐๐ และ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องค์ประกอบที่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๔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br/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การทำนุบำรุงศิลปวัฒนธรรม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คะแนนเฉลี่ย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๕</w:t>
      </w:r>
      <w:r w:rsidR="001D4654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๐๐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องค์ประกอบที่มีผลการประเมินระดับดี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๒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องค์ประกอบที่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การผลิตบัณฑิต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คะแนนเฉลี่ย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๓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๙๒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องค์ประกอบที่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๕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การบริหารจัดการ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คะแนนเฉลี่ย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๔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1D4654" w:rsidRPr="00C4347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๐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๐</w:t>
      </w:r>
      <w:r w:rsidR="00C11599" w:rsidRPr="00C43470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:rsidR="00B42DFB" w:rsidRDefault="00B42DFB" w:rsidP="00C11599">
      <w:pPr>
        <w:pStyle w:val="Defaul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42DFB" w:rsidRDefault="00B42DFB" w:rsidP="00C11599">
      <w:pPr>
        <w:pStyle w:val="Defaul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B42DFB" w:rsidRPr="00621B8C" w:rsidRDefault="00B42DFB" w:rsidP="00B42DFB">
      <w:pPr>
        <w:pStyle w:val="a3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เมื่อพิจารณาจากปัจจัยทั้ง ๓ ด้าน พบว่า </w:t>
      </w:r>
    </w:p>
    <w:p w:rsidR="00B42DFB" w:rsidRPr="00621B8C" w:rsidRDefault="00B42DFB" w:rsidP="00B42DFB">
      <w:pPr>
        <w:pStyle w:val="a3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>(๑) ด้านปัจจัยนำเข้า</w:t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มีคะแนนเฉลี่ย </w:t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๔.๔๙ </w:t>
      </w:r>
      <w:r w:rsidR="00BA7AE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อยู่ในเกณฑ์ </w:t>
      </w:r>
      <w:r w:rsidR="00BA7AE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ดี</w:t>
      </w:r>
    </w:p>
    <w:p w:rsidR="00B42DFB" w:rsidRPr="00621B8C" w:rsidRDefault="00B42DFB" w:rsidP="00B42DFB">
      <w:pPr>
        <w:pStyle w:val="a3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>(๒) ด้านกระบวนการ</w:t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มีคะแนนเฉลี่ย </w:t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๔.๒๙  อยู่ในเกณฑ์  ดี</w:t>
      </w:r>
    </w:p>
    <w:p w:rsidR="00B42DFB" w:rsidRPr="00621B8C" w:rsidRDefault="00B42DFB" w:rsidP="00B42DFB">
      <w:pPr>
        <w:pStyle w:val="ab"/>
        <w:tabs>
          <w:tab w:val="left" w:pos="720"/>
          <w:tab w:val="left" w:pos="1080"/>
          <w:tab w:val="left" w:pos="1440"/>
          <w:tab w:val="left" w:pos="1627"/>
          <w:tab w:val="left" w:pos="1987"/>
        </w:tabs>
        <w:spacing w:after="0"/>
        <w:ind w:left="0" w:firstLine="360"/>
        <w:jc w:val="thaiDistribute"/>
        <w:rPr>
          <w:rFonts w:ascii="TH SarabunPSK" w:hAnsi="TH SarabunPSK" w:cs="TH SarabunPSK"/>
          <w:sz w:val="32"/>
          <w:szCs w:val="32"/>
        </w:rPr>
      </w:pP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(๓) ด้านผลลัพธ์</w:t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มีคะแนนเฉลี่ย</w:t>
      </w:r>
      <w:r w:rsidRPr="00621B8C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๔.๒๗  อยู่ในเกณฑ์  ดี</w:t>
      </w:r>
    </w:p>
    <w:p w:rsidR="00B42DFB" w:rsidRPr="00C43470" w:rsidRDefault="00B42DFB" w:rsidP="00C11599">
      <w:pPr>
        <w:pStyle w:val="Defaul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:rsidR="00C11599" w:rsidRPr="00BA7AE8" w:rsidRDefault="00C11599" w:rsidP="00C11599">
      <w:pPr>
        <w:ind w:firstLine="720"/>
        <w:jc w:val="thaiDistribute"/>
        <w:rPr>
          <w:rFonts w:ascii="TH SarabunIT๙" w:hAnsi="TH SarabunIT๙" w:cs="TH SarabunIT๙"/>
          <w:color w:val="000000" w:themeColor="text1"/>
        </w:rPr>
      </w:pPr>
      <w:r w:rsidRPr="00BA7AE8">
        <w:rPr>
          <w:rFonts w:ascii="TH SarabunIT๙" w:hAnsi="TH SarabunIT๙" w:cs="TH SarabunIT๙"/>
          <w:color w:val="000000" w:themeColor="text1"/>
          <w:cs/>
        </w:rPr>
        <w:t>เมื่อเปรียบเทียบกับผลการประเมินคุณภาพการศึกษาภายในวิทยาเขตแพร่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ปีการศึกษา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๒๕</w:t>
      </w:r>
      <w:r w:rsidR="001D4654" w:rsidRPr="00BA7AE8">
        <w:rPr>
          <w:rFonts w:ascii="TH SarabunIT๙" w:hAnsi="TH SarabunIT๙" w:cs="TH SarabunIT๙" w:hint="cs"/>
          <w:color w:val="000000" w:themeColor="text1"/>
          <w:cs/>
        </w:rPr>
        <w:t>๖๐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กับ ๒๕๖</w:t>
      </w:r>
      <w:r w:rsidR="001D4654" w:rsidRPr="00BA7AE8">
        <w:rPr>
          <w:rFonts w:ascii="TH SarabunIT๙" w:hAnsi="TH SarabunIT๙" w:cs="TH SarabunIT๙" w:hint="cs"/>
          <w:color w:val="000000" w:themeColor="text1"/>
          <w:cs/>
        </w:rPr>
        <w:t>๑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พบว่า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วิทยาเขตแพร่มีผลการประเมินปีการศึกษา</w:t>
      </w:r>
      <w:r w:rsidRPr="00BA7AE8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๒๕๖</w:t>
      </w:r>
      <w:r w:rsidR="001D4654" w:rsidRPr="00BA7AE8">
        <w:rPr>
          <w:rFonts w:ascii="TH SarabunIT๙" w:hAnsi="TH SarabunIT๙" w:cs="TH SarabunIT๙" w:hint="cs"/>
          <w:color w:val="000000" w:themeColor="text1"/>
          <w:cs/>
        </w:rPr>
        <w:t>๑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ดีขึ้นจากปีการศึกษา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1D4654" w:rsidRPr="00BA7AE8">
        <w:rPr>
          <w:rFonts w:ascii="TH SarabunIT๙" w:hAnsi="TH SarabunIT๙" w:cs="TH SarabunIT๙"/>
          <w:color w:val="000000" w:themeColor="text1"/>
          <w:cs/>
        </w:rPr>
        <w:t>๒๕</w:t>
      </w:r>
      <w:r w:rsidR="001D4654" w:rsidRPr="00BA7AE8">
        <w:rPr>
          <w:rFonts w:ascii="TH SarabunIT๙" w:hAnsi="TH SarabunIT๙" w:cs="TH SarabunIT๙" w:hint="cs"/>
          <w:color w:val="000000" w:themeColor="text1"/>
          <w:cs/>
        </w:rPr>
        <w:t>๖๐</w:t>
      </w:r>
      <w:r w:rsidRPr="00BA7AE8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B806FE" w:rsidRPr="00BA7AE8">
        <w:rPr>
          <w:rFonts w:ascii="TH SarabunIT๙" w:hAnsi="TH SarabunIT๙" w:cs="TH SarabunIT๙" w:hint="cs"/>
          <w:color w:val="000000" w:themeColor="text1"/>
          <w:cs/>
        </w:rPr>
        <w:br/>
      </w:r>
      <w:r w:rsidRPr="00BA7AE8">
        <w:rPr>
          <w:rFonts w:ascii="TH SarabunIT๙" w:hAnsi="TH SarabunIT๙" w:cs="TH SarabunIT๙"/>
          <w:color w:val="000000" w:themeColor="text1"/>
          <w:cs/>
        </w:rPr>
        <w:t>จำนวน</w:t>
      </w:r>
      <w:r w:rsidR="00B806FE" w:rsidRPr="00BA7AE8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๔</w:t>
      </w:r>
      <w:r w:rsidRPr="00BA7AE8">
        <w:rPr>
          <w:rFonts w:ascii="TH SarabunIT๙" w:hAnsi="TH SarabunIT๙" w:cs="TH SarabunIT๙"/>
          <w:color w:val="000000" w:themeColor="text1"/>
          <w:cs/>
        </w:rPr>
        <w:t xml:space="preserve"> องค์ประกอบ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คือ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องค์ประกอบที่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๒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มีคะแนนเฉลี่ยเพิ่มจาก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๔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 xml:space="preserve">๓๓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เป็น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๕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 xml:space="preserve">๐๐,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องค์ประกอบที่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๓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มีคะแนนเฉลี่ยเพิ่มจาก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๒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 xml:space="preserve">๐๐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เป็น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๕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๐๐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,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องค์ประกอบที่ ๔ มีคะแนนเฉลี่ยเพิ่มจาก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๓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 xml:space="preserve">๐๐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เป็น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๕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๐๐, และ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องค์ประกอบที่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๕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มีคะแนนเฉลี่ยเพิ่มจาก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๓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 xml:space="preserve">๕๐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เป็น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๔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 xml:space="preserve">๐๐ </w:t>
      </w:r>
      <w:r w:rsidRPr="00BA7AE8">
        <w:rPr>
          <w:rFonts w:ascii="TH SarabunIT๙" w:hAnsi="TH SarabunIT๙" w:cs="TH SarabunIT๙"/>
          <w:color w:val="000000" w:themeColor="text1"/>
          <w:cs/>
        </w:rPr>
        <w:t>ส่วนองค์ประกอบที่มีคะแนนลดลง</w:t>
      </w:r>
      <w:r w:rsidR="00EA7761" w:rsidRPr="00BA7AE8">
        <w:rPr>
          <w:rFonts w:ascii="TH SarabunIT๙" w:hAnsi="TH SarabunIT๙" w:cs="TH SarabunIT๙"/>
          <w:color w:val="000000" w:themeColor="text1"/>
        </w:rPr>
        <w:br/>
      </w:r>
      <w:r w:rsidRPr="00BA7AE8">
        <w:rPr>
          <w:rFonts w:ascii="TH SarabunIT๙" w:hAnsi="TH SarabunIT๙" w:cs="TH SarabunIT๙"/>
          <w:color w:val="000000" w:themeColor="text1"/>
          <w:cs/>
        </w:rPr>
        <w:t>คือ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องค์ประกอบที่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๑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ลดลงจาก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๔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๐๐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เป็น</w:t>
      </w:r>
      <w:r w:rsidR="00EA7761"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๓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 xml:space="preserve">๙๒ </w:t>
      </w:r>
      <w:r w:rsidRPr="00BA7AE8">
        <w:rPr>
          <w:rFonts w:ascii="TH SarabunIT๙" w:hAnsi="TH SarabunIT๙" w:cs="TH SarabunIT๙"/>
          <w:color w:val="000000" w:themeColor="text1"/>
          <w:cs/>
        </w:rPr>
        <w:t>ในภาพรวม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ผลการประเมินปีการศึกษา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๒๕๖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๑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ดีขึ้นจากปีการศึกษา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๒๕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๖๐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โดยมีคะแนนเฉลี่ยเพิ่มจาก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๓</w:t>
      </w:r>
      <w:r w:rsidR="00EA7761" w:rsidRPr="00BA7AE8">
        <w:rPr>
          <w:rFonts w:ascii="TH SarabunIT๙" w:hAnsi="TH SarabunIT๙" w:cs="TH SarabunIT๙"/>
          <w:color w:val="000000" w:themeColor="text1"/>
        </w:rPr>
        <w:t>.</w:t>
      </w:r>
      <w:r w:rsidR="00EA7761" w:rsidRPr="00BA7AE8">
        <w:rPr>
          <w:rFonts w:ascii="TH SarabunIT๙" w:hAnsi="TH SarabunIT๙" w:cs="TH SarabunIT๙"/>
          <w:color w:val="000000" w:themeColor="text1"/>
          <w:cs/>
        </w:rPr>
        <w:t>๗๗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ระดับดี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เป็น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EA7761" w:rsidRPr="00BA7AE8">
        <w:rPr>
          <w:rFonts w:ascii="TH SarabunIT๙" w:hAnsi="TH SarabunIT๙" w:cs="TH SarabunIT๙" w:hint="cs"/>
          <w:color w:val="000000" w:themeColor="text1"/>
          <w:cs/>
        </w:rPr>
        <w:t>๔.๓๕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ได้ระดับดี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ดังตารางเปรียบเทียบผลการประเมินปีการศึกษา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๒๕๕๙</w:t>
      </w:r>
      <w:r w:rsidR="00BE1051" w:rsidRPr="00BA7AE8">
        <w:rPr>
          <w:rFonts w:ascii="TH SarabunIT๙" w:hAnsi="TH SarabunIT๙" w:cs="TH SarabunIT๙" w:hint="cs"/>
          <w:color w:val="000000" w:themeColor="text1"/>
          <w:cs/>
        </w:rPr>
        <w:t>,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BE1051" w:rsidRPr="00BA7AE8">
        <w:rPr>
          <w:rFonts w:ascii="TH SarabunIT๙" w:hAnsi="TH SarabunIT๙" w:cs="TH SarabunIT๙"/>
          <w:color w:val="000000" w:themeColor="text1"/>
          <w:cs/>
        </w:rPr>
        <w:t>๒๕๖๐</w:t>
      </w:r>
      <w:r w:rsidR="00BE1051" w:rsidRPr="00BA7AE8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BA7AE8">
        <w:rPr>
          <w:rFonts w:ascii="TH SarabunIT๙" w:hAnsi="TH SarabunIT๙" w:cs="TH SarabunIT๙"/>
          <w:color w:val="000000" w:themeColor="text1"/>
          <w:cs/>
        </w:rPr>
        <w:t>และ</w:t>
      </w:r>
      <w:r w:rsidRPr="00BA7AE8">
        <w:rPr>
          <w:rFonts w:ascii="TH SarabunIT๙" w:hAnsi="TH SarabunIT๙" w:cs="TH SarabunIT๙"/>
          <w:color w:val="000000" w:themeColor="text1"/>
        </w:rPr>
        <w:t xml:space="preserve"> </w:t>
      </w:r>
      <w:r w:rsidR="00BE1051" w:rsidRPr="00BA7AE8">
        <w:rPr>
          <w:rFonts w:ascii="TH SarabunIT๙" w:hAnsi="TH SarabunIT๙" w:cs="TH SarabunIT๙"/>
          <w:color w:val="000000" w:themeColor="text1"/>
          <w:cs/>
        </w:rPr>
        <w:t>๒๕๖</w:t>
      </w:r>
      <w:r w:rsidR="00BE1051" w:rsidRPr="00BA7AE8">
        <w:rPr>
          <w:rFonts w:ascii="TH SarabunIT๙" w:hAnsi="TH SarabunIT๙" w:cs="TH SarabunIT๙" w:hint="cs"/>
          <w:color w:val="000000" w:themeColor="text1"/>
          <w:cs/>
        </w:rPr>
        <w:t>๑</w:t>
      </w:r>
    </w:p>
    <w:p w:rsidR="00C11599" w:rsidRPr="00C2586D" w:rsidRDefault="00C11599" w:rsidP="002B1C34">
      <w:pPr>
        <w:ind w:left="9060"/>
        <w:rPr>
          <w:rFonts w:ascii="TH SarabunIT๙" w:eastAsia="Angsana New" w:hAnsi="TH SarabunIT๙" w:cs="TH SarabunIT๙"/>
        </w:rPr>
      </w:pPr>
    </w:p>
    <w:tbl>
      <w:tblPr>
        <w:tblpPr w:leftFromText="180" w:rightFromText="180" w:vertAnchor="text" w:horzAnchor="margin" w:tblpY="6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6"/>
        <w:gridCol w:w="1414"/>
        <w:gridCol w:w="1414"/>
        <w:gridCol w:w="1414"/>
      </w:tblGrid>
      <w:tr w:rsidR="002B1C34" w:rsidRPr="00C2586D" w:rsidTr="00211962">
        <w:trPr>
          <w:trHeight w:val="762"/>
        </w:trPr>
        <w:tc>
          <w:tcPr>
            <w:tcW w:w="2575" w:type="pct"/>
            <w:shd w:val="clear" w:color="auto" w:fill="auto"/>
            <w:vAlign w:val="center"/>
          </w:tcPr>
          <w:p w:rsidR="002B1C34" w:rsidRPr="00C2586D" w:rsidRDefault="002B1C34" w:rsidP="002B1C34">
            <w:pPr>
              <w:ind w:left="85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องค์ประกอบ</w:t>
            </w:r>
          </w:p>
        </w:tc>
        <w:tc>
          <w:tcPr>
            <w:tcW w:w="808" w:type="pct"/>
            <w:vAlign w:val="center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ผลประเมิน</w:t>
            </w:r>
          </w:p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๒๕๕๙</w:t>
            </w:r>
          </w:p>
        </w:tc>
        <w:tc>
          <w:tcPr>
            <w:tcW w:w="808" w:type="pct"/>
            <w:vAlign w:val="center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ผลประเมิน</w:t>
            </w:r>
          </w:p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๒๕๖๐</w:t>
            </w:r>
          </w:p>
        </w:tc>
        <w:tc>
          <w:tcPr>
            <w:tcW w:w="808" w:type="pct"/>
            <w:shd w:val="clear" w:color="auto" w:fill="auto"/>
            <w:vAlign w:val="center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ผลประเมิน</w:t>
            </w:r>
          </w:p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๒๕๖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๑</w:t>
            </w:r>
          </w:p>
        </w:tc>
      </w:tr>
      <w:tr w:rsidR="002B1C34" w:rsidRPr="00C2586D" w:rsidTr="00211962">
        <w:trPr>
          <w:trHeight w:val="370"/>
        </w:trPr>
        <w:tc>
          <w:tcPr>
            <w:tcW w:w="2575" w:type="pct"/>
            <w:shd w:val="clear" w:color="auto" w:fill="auto"/>
            <w:vAlign w:val="bottom"/>
          </w:tcPr>
          <w:p w:rsidR="002B1C34" w:rsidRPr="00C2586D" w:rsidRDefault="002B1C34" w:rsidP="002B1C34">
            <w:pPr>
              <w:ind w:left="85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องค์ประกอบ</w:t>
            </w:r>
            <w:r w:rsidRPr="00C2586D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๑ การผลิตบัณฑิต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๓</w:t>
            </w:r>
            <w:r w:rsidRPr="00C2586D">
              <w:rPr>
                <w:rFonts w:ascii="TH SarabunIT๙" w:hAnsi="TH SarabunIT๙" w:cs="TH SarabunIT๙"/>
              </w:rPr>
              <w:t>.</w:t>
            </w:r>
            <w:r w:rsidRPr="00C2586D">
              <w:rPr>
                <w:rFonts w:ascii="TH SarabunIT๙" w:hAnsi="TH SarabunIT๙" w:cs="TH SarabunIT๙"/>
                <w:cs/>
              </w:rPr>
              <w:t>๓๗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๔</w:t>
            </w:r>
            <w:r w:rsidRPr="00C2586D">
              <w:rPr>
                <w:rFonts w:ascii="TH SarabunIT๙" w:hAnsi="TH SarabunIT๙" w:cs="TH SarabunIT๙"/>
              </w:rPr>
              <w:t>.</w:t>
            </w:r>
            <w:r w:rsidRPr="00C2586D">
              <w:rPr>
                <w:rFonts w:ascii="TH SarabunIT๙" w:hAnsi="TH SarabunIT๙" w:cs="TH SarabunIT๙"/>
                <w:cs/>
              </w:rPr>
              <w:t>๐๐</w:t>
            </w:r>
          </w:p>
        </w:tc>
        <w:tc>
          <w:tcPr>
            <w:tcW w:w="808" w:type="pc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๓.๙๒</w:t>
            </w:r>
          </w:p>
        </w:tc>
      </w:tr>
      <w:tr w:rsidR="002B1C34" w:rsidRPr="00C2586D" w:rsidTr="00211962">
        <w:trPr>
          <w:trHeight w:val="370"/>
        </w:trPr>
        <w:tc>
          <w:tcPr>
            <w:tcW w:w="2575" w:type="pct"/>
            <w:shd w:val="clear" w:color="auto" w:fill="auto"/>
            <w:vAlign w:val="bottom"/>
          </w:tcPr>
          <w:p w:rsidR="002B1C34" w:rsidRPr="00C2586D" w:rsidRDefault="002B1C34" w:rsidP="002B1C34">
            <w:pPr>
              <w:ind w:left="85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องค์ประกอบ</w:t>
            </w:r>
            <w:r w:rsidRPr="00C2586D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๒ การวิจัย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๓</w:t>
            </w:r>
            <w:r w:rsidRPr="00C2586D">
              <w:rPr>
                <w:rFonts w:ascii="TH SarabunIT๙" w:hAnsi="TH SarabunIT๙" w:cs="TH SarabunIT๙"/>
              </w:rPr>
              <w:t>.</w:t>
            </w:r>
            <w:r w:rsidRPr="00C2586D">
              <w:rPr>
                <w:rFonts w:ascii="TH SarabunIT๙" w:hAnsi="TH SarabunIT๙" w:cs="TH SarabunIT๙"/>
                <w:cs/>
              </w:rPr>
              <w:t>๙๕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๔</w:t>
            </w:r>
            <w:r w:rsidRPr="00C2586D">
              <w:rPr>
                <w:rFonts w:ascii="TH SarabunIT๙" w:hAnsi="TH SarabunIT๙" w:cs="TH SarabunIT๙"/>
              </w:rPr>
              <w:t>.</w:t>
            </w:r>
            <w:r w:rsidRPr="00C2586D">
              <w:rPr>
                <w:rFonts w:ascii="TH SarabunIT๙" w:hAnsi="TH SarabunIT๙" w:cs="TH SarabunIT๙"/>
                <w:cs/>
              </w:rPr>
              <w:t>๓๓</w:t>
            </w:r>
          </w:p>
        </w:tc>
        <w:tc>
          <w:tcPr>
            <w:tcW w:w="808" w:type="pct"/>
            <w:shd w:val="clear" w:color="auto" w:fill="auto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๕</w:t>
            </w:r>
            <w:r w:rsidR="009D7AAD">
              <w:rPr>
                <w:rFonts w:ascii="TH SarabunIT๙" w:hAnsi="TH SarabunIT๙" w:cs="TH SarabunIT๙" w:hint="cs"/>
                <w:cs/>
              </w:rPr>
              <w:t>.๐๐</w:t>
            </w:r>
          </w:p>
        </w:tc>
      </w:tr>
      <w:tr w:rsidR="002B1C34" w:rsidRPr="00C2586D" w:rsidTr="00211962">
        <w:trPr>
          <w:trHeight w:val="370"/>
        </w:trPr>
        <w:tc>
          <w:tcPr>
            <w:tcW w:w="2575" w:type="pct"/>
            <w:shd w:val="clear" w:color="auto" w:fill="auto"/>
            <w:vAlign w:val="bottom"/>
          </w:tcPr>
          <w:p w:rsidR="002B1C34" w:rsidRPr="00C2586D" w:rsidRDefault="002B1C34" w:rsidP="002B1C34">
            <w:pPr>
              <w:ind w:left="85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องค์ประกอบ</w:t>
            </w:r>
            <w:r w:rsidRPr="00C2586D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๓ การบริการวิชาการ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 w:hint="cs"/>
                <w:cs/>
              </w:rPr>
            </w:pPr>
            <w:r w:rsidRPr="00C2586D">
              <w:rPr>
                <w:rFonts w:ascii="TH SarabunIT๙" w:hAnsi="TH SarabunIT๙" w:cs="TH SarabunIT๙"/>
                <w:cs/>
              </w:rPr>
              <w:t>๓</w:t>
            </w:r>
            <w:r w:rsidR="009D7AAD">
              <w:rPr>
                <w:rFonts w:ascii="TH SarabunIT๙" w:hAnsi="TH SarabunIT๙" w:cs="TH SarabunIT๙" w:hint="cs"/>
                <w:cs/>
              </w:rPr>
              <w:t>.๐๐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๒</w:t>
            </w:r>
            <w:r w:rsidRPr="00C2586D">
              <w:rPr>
                <w:rFonts w:ascii="TH SarabunIT๙" w:hAnsi="TH SarabunIT๙" w:cs="TH SarabunIT๙"/>
              </w:rPr>
              <w:t>.</w:t>
            </w:r>
            <w:r w:rsidRPr="00C2586D">
              <w:rPr>
                <w:rFonts w:ascii="TH SarabunIT๙" w:hAnsi="TH SarabunIT๙" w:cs="TH SarabunIT๙"/>
                <w:cs/>
              </w:rPr>
              <w:t>๐๐</w:t>
            </w:r>
          </w:p>
        </w:tc>
        <w:tc>
          <w:tcPr>
            <w:tcW w:w="808" w:type="pct"/>
            <w:shd w:val="clear" w:color="auto" w:fill="auto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๕</w:t>
            </w:r>
            <w:r w:rsidR="009D7AAD">
              <w:rPr>
                <w:rFonts w:ascii="TH SarabunIT๙" w:hAnsi="TH SarabunIT๙" w:cs="TH SarabunIT๙" w:hint="cs"/>
                <w:cs/>
              </w:rPr>
              <w:t>.๐๐</w:t>
            </w:r>
          </w:p>
        </w:tc>
      </w:tr>
      <w:tr w:rsidR="002B1C34" w:rsidRPr="00C2586D" w:rsidTr="00211962">
        <w:trPr>
          <w:trHeight w:val="370"/>
        </w:trPr>
        <w:tc>
          <w:tcPr>
            <w:tcW w:w="2575" w:type="pct"/>
            <w:shd w:val="clear" w:color="auto" w:fill="auto"/>
            <w:vAlign w:val="bottom"/>
          </w:tcPr>
          <w:p w:rsidR="002B1C34" w:rsidRPr="00C2586D" w:rsidRDefault="002B1C34" w:rsidP="002B1C34">
            <w:pPr>
              <w:ind w:left="85"/>
              <w:rPr>
                <w:rFonts w:ascii="TH SarabunIT๙" w:hAnsi="TH SarabunIT๙" w:cs="TH SarabunIT๙"/>
                <w:b/>
                <w:bCs/>
                <w: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องค์ประกอบ</w:t>
            </w:r>
            <w:r w:rsidRPr="00C2586D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๔ การทำนุบำรุงศิลปวัฒนธรร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ม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๓</w:t>
            </w:r>
            <w:r w:rsidR="009D7AAD">
              <w:rPr>
                <w:rFonts w:ascii="TH SarabunIT๙" w:hAnsi="TH SarabunIT๙" w:cs="TH SarabunIT๙" w:hint="cs"/>
                <w:cs/>
              </w:rPr>
              <w:t>.๐๐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๓</w:t>
            </w:r>
            <w:r w:rsidRPr="00C2586D">
              <w:rPr>
                <w:rFonts w:ascii="TH SarabunIT๙" w:hAnsi="TH SarabunIT๙" w:cs="TH SarabunIT๙"/>
              </w:rPr>
              <w:t>.</w:t>
            </w:r>
            <w:r w:rsidRPr="00C2586D">
              <w:rPr>
                <w:rFonts w:ascii="TH SarabunIT๙" w:hAnsi="TH SarabunIT๙" w:cs="TH SarabunIT๙"/>
                <w:cs/>
              </w:rPr>
              <w:t>๐๐</w:t>
            </w:r>
          </w:p>
        </w:tc>
        <w:tc>
          <w:tcPr>
            <w:tcW w:w="808" w:type="pct"/>
            <w:shd w:val="clear" w:color="auto" w:fill="auto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๕</w:t>
            </w:r>
            <w:r w:rsidR="009D7AAD">
              <w:rPr>
                <w:rFonts w:ascii="TH SarabunIT๙" w:hAnsi="TH SarabunIT๙" w:cs="TH SarabunIT๙" w:hint="cs"/>
                <w:cs/>
              </w:rPr>
              <w:t>.๐๐</w:t>
            </w:r>
          </w:p>
        </w:tc>
      </w:tr>
      <w:tr w:rsidR="002B1C34" w:rsidRPr="00C2586D" w:rsidTr="00211962">
        <w:trPr>
          <w:trHeight w:val="370"/>
        </w:trPr>
        <w:tc>
          <w:tcPr>
            <w:tcW w:w="2575" w:type="pct"/>
            <w:shd w:val="clear" w:color="auto" w:fill="auto"/>
            <w:vAlign w:val="bottom"/>
          </w:tcPr>
          <w:p w:rsidR="002B1C34" w:rsidRPr="00C2586D" w:rsidRDefault="002B1C34" w:rsidP="002B1C34">
            <w:pPr>
              <w:ind w:left="85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องค์ประกอบ</w:t>
            </w:r>
            <w:r w:rsidRPr="00C2586D">
              <w:rPr>
                <w:rFonts w:ascii="TH SarabunIT๙" w:hAnsi="TH SarabunIT๙" w:cs="TH SarabunIT๙"/>
                <w:b/>
                <w:bCs/>
              </w:rPr>
              <w:t xml:space="preserve"> </w:t>
            </w: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๕ การบริหารจัดการ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๔</w:t>
            </w:r>
            <w:r w:rsidR="009D7AAD">
              <w:rPr>
                <w:rFonts w:ascii="TH SarabunIT๙" w:hAnsi="TH SarabunIT๙" w:cs="TH SarabunIT๙" w:hint="cs"/>
                <w:cs/>
              </w:rPr>
              <w:t>.๐๐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 w:rsidRPr="00C2586D">
              <w:rPr>
                <w:rFonts w:ascii="TH SarabunIT๙" w:hAnsi="TH SarabunIT๙" w:cs="TH SarabunIT๙"/>
                <w:cs/>
              </w:rPr>
              <w:t>๓</w:t>
            </w:r>
            <w:r w:rsidRPr="00C2586D">
              <w:rPr>
                <w:rFonts w:ascii="TH SarabunIT๙" w:hAnsi="TH SarabunIT๙" w:cs="TH SarabunIT๙"/>
              </w:rPr>
              <w:t>.</w:t>
            </w:r>
            <w:r w:rsidRPr="00C2586D">
              <w:rPr>
                <w:rFonts w:ascii="TH SarabunIT๙" w:hAnsi="TH SarabunIT๙" w:cs="TH SarabunIT๙"/>
                <w:cs/>
              </w:rPr>
              <w:t>๕๐</w:t>
            </w:r>
          </w:p>
        </w:tc>
        <w:tc>
          <w:tcPr>
            <w:tcW w:w="808" w:type="pct"/>
            <w:shd w:val="clear" w:color="auto" w:fill="auto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๔</w:t>
            </w:r>
            <w:r w:rsidR="009D7AAD">
              <w:rPr>
                <w:rFonts w:ascii="TH SarabunIT๙" w:hAnsi="TH SarabunIT๙" w:cs="TH SarabunIT๙" w:hint="cs"/>
                <w:cs/>
              </w:rPr>
              <w:t>.๐๐</w:t>
            </w:r>
          </w:p>
        </w:tc>
      </w:tr>
      <w:tr w:rsidR="002B1C34" w:rsidRPr="00C2586D" w:rsidTr="00211962">
        <w:trPr>
          <w:trHeight w:val="370"/>
        </w:trPr>
        <w:tc>
          <w:tcPr>
            <w:tcW w:w="2575" w:type="pct"/>
            <w:shd w:val="clear" w:color="auto" w:fill="auto"/>
            <w:vAlign w:val="bottom"/>
          </w:tcPr>
          <w:p w:rsidR="002B1C34" w:rsidRPr="00C2586D" w:rsidRDefault="002B1C34" w:rsidP="002B1C34">
            <w:pPr>
              <w:ind w:left="85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คะแนนเฉลี่ยทุกองค์ประกอบ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๓</w:t>
            </w:r>
            <w:r w:rsidRPr="00C2586D">
              <w:rPr>
                <w:rFonts w:ascii="TH SarabunIT๙" w:hAnsi="TH SarabunIT๙" w:cs="TH SarabunIT๙"/>
                <w:b/>
                <w:bCs/>
              </w:rPr>
              <w:t>.</w:t>
            </w: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๕๔</w:t>
            </w:r>
          </w:p>
        </w:tc>
        <w:tc>
          <w:tcPr>
            <w:tcW w:w="808" w:type="pct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๓</w:t>
            </w:r>
            <w:r w:rsidRPr="00C2586D">
              <w:rPr>
                <w:rFonts w:ascii="TH SarabunIT๙" w:hAnsi="TH SarabunIT๙" w:cs="TH SarabunIT๙"/>
                <w:b/>
                <w:bCs/>
              </w:rPr>
              <w:t>.</w:t>
            </w:r>
            <w:r w:rsidRPr="00C2586D">
              <w:rPr>
                <w:rFonts w:ascii="TH SarabunIT๙" w:hAnsi="TH SarabunIT๙" w:cs="TH SarabunIT๙"/>
                <w:b/>
                <w:bCs/>
                <w:cs/>
              </w:rPr>
              <w:t>๗๗</w:t>
            </w:r>
          </w:p>
        </w:tc>
        <w:tc>
          <w:tcPr>
            <w:tcW w:w="808" w:type="pct"/>
            <w:shd w:val="clear" w:color="auto" w:fill="auto"/>
            <w:vAlign w:val="bottom"/>
          </w:tcPr>
          <w:p w:rsidR="002B1C34" w:rsidRPr="00C2586D" w:rsidRDefault="002B1C34" w:rsidP="002B1C3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๔.๓๕</w:t>
            </w:r>
          </w:p>
        </w:tc>
      </w:tr>
    </w:tbl>
    <w:p w:rsidR="00C11599" w:rsidRPr="00C2586D" w:rsidRDefault="00C11599" w:rsidP="00C11599">
      <w:pPr>
        <w:spacing w:line="195" w:lineRule="exact"/>
        <w:rPr>
          <w:rFonts w:ascii="TH SarabunIT๙" w:eastAsia="Times New Roman" w:hAnsi="TH SarabunIT๙" w:cs="TH SarabunIT๙"/>
        </w:rPr>
      </w:pPr>
    </w:p>
    <w:p w:rsidR="00C11599" w:rsidRPr="00C2586D" w:rsidRDefault="00C11599" w:rsidP="00C11599">
      <w:pPr>
        <w:spacing w:line="20" w:lineRule="exact"/>
        <w:rPr>
          <w:rFonts w:ascii="TH SarabunIT๙" w:eastAsia="Times New Roman" w:hAnsi="TH SarabunIT๙" w:cs="TH SarabunIT๙"/>
        </w:rPr>
      </w:pPr>
    </w:p>
    <w:p w:rsidR="00C11599" w:rsidRPr="002B1C34" w:rsidRDefault="00C11599" w:rsidP="00C11599">
      <w:pPr>
        <w:spacing w:line="200" w:lineRule="exact"/>
        <w:rPr>
          <w:rFonts w:ascii="TH SarabunPSK" w:eastAsia="Times New Roman" w:hAnsi="TH SarabunPSK" w:cs="TH SarabunPSK"/>
        </w:rPr>
      </w:pPr>
    </w:p>
    <w:p w:rsidR="00C11599" w:rsidRPr="002B1C34" w:rsidRDefault="00C11599" w:rsidP="00C11599">
      <w:pPr>
        <w:spacing w:line="200" w:lineRule="exact"/>
        <w:rPr>
          <w:rFonts w:ascii="TH SarabunPSK" w:eastAsia="Times New Roman" w:hAnsi="TH SarabunPSK" w:cs="TH SarabunPSK"/>
        </w:rPr>
      </w:pPr>
    </w:p>
    <w:p w:rsidR="00C11599" w:rsidRDefault="002B1C34" w:rsidP="002B1C34">
      <w:pPr>
        <w:jc w:val="center"/>
        <w:rPr>
          <w:rFonts w:ascii="TH SarabunPSK" w:hAnsi="TH SarabunPSK" w:cs="TH SarabunPSK"/>
          <w:b/>
          <w:bCs/>
        </w:rPr>
      </w:pPr>
      <w:r w:rsidRPr="00211962">
        <w:rPr>
          <w:rFonts w:ascii="TH SarabunPSK" w:hAnsi="TH SarabunPSK" w:cs="TH SarabunPSK" w:hint="cs"/>
          <w:b/>
          <w:bCs/>
          <w:cs/>
        </w:rPr>
        <w:t>แผนภูมิเปรียบเทียบผลการประเมินคุณภาพการศึกษา พ.ศ.</w:t>
      </w:r>
      <w:r w:rsidR="00211962" w:rsidRPr="00211962">
        <w:rPr>
          <w:rFonts w:ascii="TH SarabunPSK" w:hAnsi="TH SarabunPSK" w:cs="TH SarabunPSK" w:hint="cs"/>
          <w:b/>
          <w:bCs/>
          <w:cs/>
        </w:rPr>
        <w:t xml:space="preserve">๒๕๕๙ </w:t>
      </w:r>
      <w:r w:rsidR="00211962" w:rsidRPr="00211962">
        <w:rPr>
          <w:rFonts w:ascii="TH SarabunPSK" w:hAnsi="TH SarabunPSK" w:cs="TH SarabunPSK"/>
          <w:b/>
          <w:bCs/>
          <w:cs/>
        </w:rPr>
        <w:t>–</w:t>
      </w:r>
      <w:r w:rsidR="00211962" w:rsidRPr="00211962">
        <w:rPr>
          <w:rFonts w:ascii="TH SarabunPSK" w:hAnsi="TH SarabunPSK" w:cs="TH SarabunPSK" w:hint="cs"/>
          <w:b/>
          <w:bCs/>
          <w:cs/>
        </w:rPr>
        <w:t xml:space="preserve"> พ.ศ.๒๕๖๑</w:t>
      </w:r>
    </w:p>
    <w:p w:rsidR="00211962" w:rsidRPr="00211962" w:rsidRDefault="00211962" w:rsidP="002B1C34">
      <w:pPr>
        <w:jc w:val="center"/>
        <w:rPr>
          <w:rFonts w:ascii="TH SarabunPSK" w:hAnsi="TH SarabunPSK" w:cs="TH SarabunPSK"/>
          <w:sz w:val="16"/>
          <w:szCs w:val="16"/>
          <w:cs/>
        </w:rPr>
      </w:pPr>
    </w:p>
    <w:p w:rsidR="00C11599" w:rsidRPr="00C2586D" w:rsidRDefault="002B1C34" w:rsidP="00C11599">
      <w:pPr>
        <w:rPr>
          <w:rFonts w:ascii="TH SarabunIT๙" w:hAnsi="TH SarabunIT๙" w:cs="TH SarabunIT๙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8223C5C" wp14:editId="54729759">
            <wp:simplePos x="0" y="0"/>
            <wp:positionH relativeFrom="column">
              <wp:posOffset>7620</wp:posOffset>
            </wp:positionH>
            <wp:positionV relativeFrom="paragraph">
              <wp:posOffset>3175</wp:posOffset>
            </wp:positionV>
            <wp:extent cx="5534025" cy="2476500"/>
            <wp:effectExtent l="0" t="0" r="0" b="0"/>
            <wp:wrapNone/>
            <wp:docPr id="1" name="แผนภูมิ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rPr>
          <w:rFonts w:ascii="TH SarabunIT๙" w:hAnsi="TH SarabunIT๙" w:cs="TH SarabunIT๙"/>
        </w:rPr>
      </w:pPr>
    </w:p>
    <w:p w:rsidR="00C11599" w:rsidRPr="00C2586D" w:rsidRDefault="00C11599" w:rsidP="00C11599">
      <w:pPr>
        <w:pStyle w:val="Default"/>
        <w:spacing w:after="24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2586D">
        <w:rPr>
          <w:rFonts w:ascii="TH SarabunIT๙" w:hAnsi="TH SarabunIT๙" w:cs="TH SarabunIT๙"/>
          <w:sz w:val="32"/>
          <w:szCs w:val="32"/>
          <w:cs/>
        </w:rPr>
        <w:lastRenderedPageBreak/>
        <w:t>การประเมินคุณภาพการศึกษาภายในปีการศึกษา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๒๕๖</w:t>
      </w:r>
      <w:r w:rsidR="001C091E">
        <w:rPr>
          <w:rFonts w:ascii="TH SarabunIT๙" w:hAnsi="TH SarabunIT๙" w:cs="TH SarabunIT๙" w:hint="cs"/>
          <w:sz w:val="32"/>
          <w:szCs w:val="32"/>
          <w:cs/>
        </w:rPr>
        <w:t>๑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คณะกรรมการ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C2586D">
        <w:rPr>
          <w:rFonts w:ascii="TH SarabunIT๙" w:hAnsi="TH SarabunIT๙" w:cs="TH SarabunIT๙"/>
          <w:sz w:val="32"/>
          <w:szCs w:val="32"/>
          <w:cs/>
        </w:rPr>
        <w:t>วิเคราะห์จุดเด่น</w:t>
      </w:r>
      <w:r w:rsidR="001C091E">
        <w:rPr>
          <w:rFonts w:ascii="TH SarabunIT๙" w:hAnsi="TH SarabunIT๙" w:cs="TH SarabunIT๙"/>
          <w:sz w:val="32"/>
          <w:szCs w:val="32"/>
        </w:rPr>
        <w:t xml:space="preserve"> </w:t>
      </w:r>
      <w:r w:rsidRPr="00C2586D">
        <w:rPr>
          <w:rFonts w:ascii="TH SarabunIT๙" w:hAnsi="TH SarabunIT๙" w:cs="TH SarabunIT๙"/>
          <w:sz w:val="32"/>
          <w:szCs w:val="32"/>
          <w:cs/>
        </w:rPr>
        <w:t>จุดที่ควรพัฒนาและข้อเสนอแนะภาพรวม</w:t>
      </w:r>
      <w:r w:rsidRPr="00C2586D">
        <w:rPr>
          <w:rFonts w:ascii="TH SarabunIT๙" w:hAnsi="TH SarabunIT๙" w:cs="TH SarabunIT๙"/>
          <w:sz w:val="32"/>
          <w:szCs w:val="32"/>
        </w:rPr>
        <w:t xml:space="preserve"> </w:t>
      </w:r>
    </w:p>
    <w:p w:rsidR="001C091E" w:rsidRDefault="001C091E" w:rsidP="001C091E">
      <w:pPr>
        <w:pStyle w:val="a3"/>
        <w:rPr>
          <w:rFonts w:ascii="TH SarabunPSK" w:hAnsi="TH SarabunPSK" w:cs="TH SarabunPSK"/>
          <w:sz w:val="32"/>
          <w:szCs w:val="32"/>
        </w:rPr>
      </w:pPr>
      <w:r w:rsidRPr="00347941">
        <w:rPr>
          <w:rFonts w:ascii="TH SarabunPSK" w:hAnsi="TH SarabunPSK" w:cs="TH SarabunPSK"/>
          <w:b/>
          <w:bCs/>
          <w:sz w:val="32"/>
          <w:szCs w:val="32"/>
          <w:cs/>
        </w:rPr>
        <w:t>องค์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ประกอบที่</w:t>
      </w:r>
      <w:r w:rsidRPr="0034794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460BF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347941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การผลิตบัณฑิต</w:t>
      </w:r>
    </w:p>
    <w:p w:rsidR="001C091E" w:rsidRPr="001C091E" w:rsidRDefault="001C091E" w:rsidP="001C091E">
      <w:pPr>
        <w:pStyle w:val="a3"/>
        <w:rPr>
          <w:rFonts w:ascii="TH SarabunPSK" w:hAnsi="TH SarabunPSK" w:cs="TH SarabunPSK"/>
          <w:sz w:val="10"/>
          <w:szCs w:val="10"/>
        </w:rPr>
      </w:pPr>
    </w:p>
    <w:p w:rsidR="001C091E" w:rsidRPr="00FD2F2D" w:rsidRDefault="001C091E" w:rsidP="001C091E">
      <w:pPr>
        <w:pStyle w:val="a3"/>
        <w:rPr>
          <w:rFonts w:ascii="TH SarabunPSK" w:hAnsi="TH SarabunPSK" w:cs="TH SarabunPSK"/>
          <w:sz w:val="32"/>
          <w:szCs w:val="32"/>
          <w:u w:val="single"/>
        </w:rPr>
      </w:pPr>
      <w:r w:rsidRPr="00FD2F2D">
        <w:rPr>
          <w:rFonts w:ascii="TH SarabunPSK" w:hAnsi="TH SarabunPSK" w:cs="TH SarabunPSK"/>
          <w:sz w:val="32"/>
          <w:szCs w:val="32"/>
          <w:u w:val="single"/>
          <w:cs/>
        </w:rPr>
        <w:t>จุดแข็ง</w:t>
      </w:r>
    </w:p>
    <w:p w:rsidR="001C091E" w:rsidRPr="00347941" w:rsidRDefault="001C091E" w:rsidP="001C091E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347941">
        <w:rPr>
          <w:rFonts w:ascii="TH SarabunPSK" w:hAnsi="TH SarabunPSK" w:cs="TH SarabunPSK"/>
          <w:sz w:val="32"/>
          <w:szCs w:val="32"/>
          <w:cs/>
        </w:rPr>
        <w:t>คณาจารย์ของวิทยาเขตแพร่มีศักยภาพด้านการวิจัยและการเผยแพร่ผลงาน</w:t>
      </w:r>
    </w:p>
    <w:p w:rsidR="001C091E" w:rsidRPr="007E1721" w:rsidRDefault="001C091E" w:rsidP="001C091E">
      <w:pPr>
        <w:pStyle w:val="a3"/>
        <w:rPr>
          <w:rFonts w:ascii="TH SarabunPSK" w:hAnsi="TH SarabunPSK" w:cs="TH SarabunPSK"/>
          <w:sz w:val="16"/>
          <w:szCs w:val="16"/>
        </w:rPr>
      </w:pPr>
    </w:p>
    <w:p w:rsidR="001C091E" w:rsidRPr="00FD2F2D" w:rsidRDefault="001C091E" w:rsidP="001C091E">
      <w:pPr>
        <w:pStyle w:val="a3"/>
        <w:rPr>
          <w:rFonts w:ascii="TH SarabunPSK" w:hAnsi="TH SarabunPSK" w:cs="TH SarabunPSK"/>
          <w:sz w:val="32"/>
          <w:szCs w:val="32"/>
          <w:u w:val="single"/>
        </w:rPr>
      </w:pPr>
      <w:r w:rsidRPr="00FD2F2D">
        <w:rPr>
          <w:rFonts w:ascii="TH SarabunPSK" w:hAnsi="TH SarabunPSK" w:cs="TH SarabunPSK"/>
          <w:sz w:val="32"/>
          <w:szCs w:val="32"/>
          <w:u w:val="single"/>
          <w:cs/>
        </w:rPr>
        <w:t>แนวทางเสริมจุดแข็ง</w:t>
      </w:r>
    </w:p>
    <w:p w:rsidR="001C091E" w:rsidRDefault="001C091E" w:rsidP="001C091E">
      <w:pPr>
        <w:pStyle w:val="a3"/>
        <w:numPr>
          <w:ilvl w:val="0"/>
          <w:numId w:val="2"/>
        </w:numPr>
        <w:tabs>
          <w:tab w:val="left" w:pos="993"/>
        </w:tabs>
        <w:ind w:left="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47941">
        <w:rPr>
          <w:rFonts w:ascii="TH SarabunPSK" w:hAnsi="TH SarabunPSK" w:cs="TH SarabunPSK"/>
          <w:sz w:val="32"/>
          <w:szCs w:val="32"/>
          <w:cs/>
        </w:rPr>
        <w:t>วิทยาเขตควรมีมาตรการในการส่งเสริมคณาจารย์ให้เข้าสู่ตำแหน่งทางวิชาการทั้งในระดับผู้ช่วยศาสตราจารย์และในระดับที่สูงขึ้น โดยอาจกำหนดเป็นแผนพัฒนาอาจารย์ระยะสั้นและระยะยาวรวมถึงควรมีการจัดสรรงบประมาณเพื่อทำให้การส่งเสริมและพัฒนาอาจารย์เข้าสู่กลไกการบริหารงานที่เป็นระบบและสามารถนำไปสู่การปฏิบัติได้อย่างต่อเนื่อง เพื่อรองรับนโยบายการพัฒนาด้านการผลิตบัณฑิตทั้งในระดับปริญญาตรีและระดับบัณฑิตศึกษาของวิทยาเขตให้มีประสิทธิภาพ รวมทั้งควรมีมาตรการในการกำกับติดตามการดำเนินการตามแผนพัฒนาอาจารย์ทุกระดับและรายงานตามลำดับอย่างต่อเนื่อง</w:t>
      </w:r>
    </w:p>
    <w:p w:rsidR="001C091E" w:rsidRPr="00347941" w:rsidRDefault="001C091E" w:rsidP="001C091E">
      <w:pPr>
        <w:pStyle w:val="a3"/>
        <w:tabs>
          <w:tab w:val="left" w:pos="993"/>
        </w:tabs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1C091E" w:rsidRDefault="001C091E" w:rsidP="001C091E">
      <w:pPr>
        <w:pStyle w:val="a3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6476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องค์ประกอบที่ </w:t>
      </w:r>
      <w:r w:rsidR="00B460BF">
        <w:rPr>
          <w:rFonts w:ascii="TH SarabunPSK" w:hAnsi="TH SarabunPSK" w:cs="TH SarabunPSK" w:hint="cs"/>
          <w:b/>
          <w:bCs/>
          <w:sz w:val="32"/>
          <w:szCs w:val="32"/>
          <w:cs/>
        </w:rPr>
        <w:t>๒</w:t>
      </w:r>
      <w:r w:rsidRPr="006476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D7AAD">
        <w:rPr>
          <w:rFonts w:ascii="TH SarabunPSK" w:hAnsi="TH SarabunPSK" w:cs="TH SarabunPSK" w:hint="cs"/>
          <w:b/>
          <w:bCs/>
          <w:sz w:val="32"/>
          <w:szCs w:val="32"/>
          <w:cs/>
        </w:rPr>
        <w:t>การวิจัย</w:t>
      </w:r>
    </w:p>
    <w:p w:rsidR="001C091E" w:rsidRPr="001C091E" w:rsidRDefault="001C091E" w:rsidP="001C091E">
      <w:pPr>
        <w:pStyle w:val="a3"/>
        <w:rPr>
          <w:rFonts w:ascii="TH SarabunPSK" w:hAnsi="TH SarabunPSK" w:cs="TH SarabunPSK"/>
          <w:sz w:val="10"/>
          <w:szCs w:val="10"/>
        </w:rPr>
      </w:pPr>
    </w:p>
    <w:p w:rsidR="001C091E" w:rsidRPr="00B60747" w:rsidRDefault="001C091E" w:rsidP="001C091E">
      <w:pPr>
        <w:pStyle w:val="a3"/>
        <w:rPr>
          <w:rFonts w:ascii="TH SarabunPSK" w:hAnsi="TH SarabunPSK" w:cs="TH SarabunPSK"/>
          <w:sz w:val="32"/>
          <w:szCs w:val="32"/>
          <w:u w:val="single"/>
        </w:rPr>
      </w:pPr>
      <w:r w:rsidRPr="00B60747">
        <w:rPr>
          <w:rFonts w:ascii="TH SarabunPSK" w:hAnsi="TH SarabunPSK" w:cs="TH SarabunPSK"/>
          <w:sz w:val="32"/>
          <w:szCs w:val="32"/>
          <w:u w:val="single"/>
          <w:cs/>
        </w:rPr>
        <w:t>จุดแข็ง</w:t>
      </w:r>
    </w:p>
    <w:p w:rsidR="001C091E" w:rsidRPr="00B60747" w:rsidRDefault="00B460BF" w:rsidP="001C091E">
      <w:pPr>
        <w:pStyle w:val="a3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>.</w:t>
      </w:r>
      <w:r w:rsidR="001C091E" w:rsidRPr="00B60747">
        <w:rPr>
          <w:rFonts w:ascii="TH SarabunPSK" w:hAnsi="TH SarabunPSK" w:cs="TH SarabunPSK"/>
          <w:sz w:val="32"/>
          <w:szCs w:val="32"/>
        </w:rPr>
        <w:t>  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 xml:space="preserve">คณาจารย์ของวิทยาเขตแพร่ได้รับทุนวิจัยเกินเป้าหมายที่กำหนดไว้เกือบ </w:t>
      </w:r>
      <w:r>
        <w:rPr>
          <w:rFonts w:ascii="TH SarabunPSK" w:hAnsi="TH SarabunPSK" w:cs="TH SarabunPSK"/>
          <w:sz w:val="32"/>
          <w:szCs w:val="32"/>
          <w:cs/>
        </w:rPr>
        <w:t>๒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 xml:space="preserve"> เท่า</w:t>
      </w:r>
      <w:r w:rsidR="001C091E" w:rsidRPr="00B60747">
        <w:rPr>
          <w:rFonts w:ascii="TH SarabunPSK" w:hAnsi="TH SarabunPSK" w:cs="TH SarabunPSK"/>
          <w:sz w:val="32"/>
          <w:szCs w:val="32"/>
        </w:rPr>
        <w:t>  </w:t>
      </w:r>
    </w:p>
    <w:p w:rsidR="001C091E" w:rsidRPr="00B60747" w:rsidRDefault="00B460BF" w:rsidP="001C091E">
      <w:pPr>
        <w:pStyle w:val="a3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๒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>.</w:t>
      </w:r>
      <w:r w:rsidR="001C091E" w:rsidRPr="00B60747">
        <w:rPr>
          <w:rFonts w:ascii="TH SarabunPSK" w:hAnsi="TH SarabunPSK" w:cs="TH SarabunPSK"/>
          <w:sz w:val="32"/>
          <w:szCs w:val="32"/>
        </w:rPr>
        <w:t>  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>วิทยาเขตแพร่จัดสรรงบประมาณด้านงานวิจัยให้แก่คณาจารย์อย่างต่อเนื่อง</w:t>
      </w:r>
      <w:r w:rsidR="001C091E" w:rsidRPr="00B60747">
        <w:rPr>
          <w:rFonts w:ascii="TH SarabunPSK" w:hAnsi="TH SarabunPSK" w:cs="TH SarabunPSK"/>
          <w:sz w:val="32"/>
          <w:szCs w:val="32"/>
        </w:rPr>
        <w:t> </w:t>
      </w:r>
    </w:p>
    <w:p w:rsidR="001C091E" w:rsidRDefault="00B460BF" w:rsidP="001C091E">
      <w:pPr>
        <w:pStyle w:val="a3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>.</w:t>
      </w:r>
      <w:r w:rsidR="001C091E" w:rsidRPr="00B60747">
        <w:rPr>
          <w:rFonts w:ascii="TH SarabunPSK" w:hAnsi="TH SarabunPSK" w:cs="TH SarabunPSK"/>
          <w:sz w:val="32"/>
          <w:szCs w:val="32"/>
        </w:rPr>
        <w:t>  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>คณาจารย์ของวิทยาเขตแพร่เผยแพร่ผลงานวิชาการได้มากกว่าเกณฑ์เป้าหมาย</w:t>
      </w:r>
    </w:p>
    <w:p w:rsidR="001C091E" w:rsidRPr="007E1721" w:rsidRDefault="001C091E" w:rsidP="001C091E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60747">
        <w:rPr>
          <w:rFonts w:ascii="TH SarabunPSK" w:hAnsi="TH SarabunPSK" w:cs="TH SarabunPSK"/>
          <w:sz w:val="32"/>
          <w:szCs w:val="32"/>
          <w:u w:val="single"/>
          <w:cs/>
        </w:rPr>
        <w:t>จุดที่ควรพัฒนา</w:t>
      </w:r>
      <w:r w:rsidRPr="00B60747">
        <w:rPr>
          <w:rFonts w:ascii="TH SarabunPSK" w:hAnsi="TH SarabunPSK" w:cs="TH SarabunPSK"/>
          <w:sz w:val="32"/>
          <w:szCs w:val="32"/>
          <w:u w:val="single"/>
        </w:rPr>
        <w:t> </w:t>
      </w: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B60747">
        <w:rPr>
          <w:rFonts w:ascii="TH SarabunPSK" w:hAnsi="TH SarabunPSK" w:cs="TH SarabunPSK"/>
          <w:sz w:val="32"/>
          <w:szCs w:val="32"/>
        </w:rPr>
        <w:t> </w:t>
      </w:r>
      <w:r w:rsidRPr="00B60747">
        <w:rPr>
          <w:rFonts w:ascii="TH SarabunPSK" w:hAnsi="TH SarabunPSK" w:cs="TH SarabunPSK"/>
          <w:sz w:val="32"/>
          <w:szCs w:val="32"/>
          <w:cs/>
        </w:rPr>
        <w:tab/>
      </w:r>
      <w:r w:rsidR="00B460BF">
        <w:rPr>
          <w:rFonts w:ascii="TH SarabunPSK" w:hAnsi="TH SarabunPSK" w:cs="TH SarabunPSK"/>
          <w:sz w:val="32"/>
          <w:szCs w:val="32"/>
          <w:cs/>
        </w:rPr>
        <w:t>๑</w:t>
      </w:r>
      <w:r w:rsidRPr="00B60747">
        <w:rPr>
          <w:rFonts w:ascii="TH SarabunPSK" w:hAnsi="TH SarabunPSK" w:cs="TH SarabunPSK"/>
          <w:sz w:val="32"/>
          <w:szCs w:val="32"/>
          <w:cs/>
        </w:rPr>
        <w:t xml:space="preserve">. วิทยาเขตแพร่ยังไม่มีการจัดสรรงบประมาณสนับสนุนการเผยแพร่ผลงานวิจัย ผลงานวิชาการอย่างเป็นระบบ และเป็นรูปธรรม </w:t>
      </w:r>
    </w:p>
    <w:p w:rsidR="001C091E" w:rsidRDefault="00B460BF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๒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>. วิทยาเขตแพร่ยังไม่มีระบบและกลไกในคุ้มครองผลงานวิจัย และงานสร้างสรรค์ของวิทยาเขตเอง</w:t>
      </w:r>
    </w:p>
    <w:p w:rsidR="001C091E" w:rsidRPr="00B60747" w:rsidRDefault="001C091E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1C091E" w:rsidRDefault="001C091E" w:rsidP="001C091E">
      <w:pPr>
        <w:pStyle w:val="a3"/>
        <w:jc w:val="thaiDistribute"/>
        <w:rPr>
          <w:rFonts w:ascii="TH SarabunPSK" w:hAnsi="TH SarabunPSK" w:cs="TH SarabunPSK" w:hint="cs"/>
          <w:b/>
          <w:bCs/>
          <w:sz w:val="32"/>
          <w:szCs w:val="32"/>
          <w:cs/>
        </w:rPr>
      </w:pPr>
      <w:r w:rsidRPr="00B60747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="00B460BF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="009D7AA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7AAD">
        <w:rPr>
          <w:rFonts w:ascii="TH SarabunPSK" w:hAnsi="TH SarabunPSK" w:cs="TH SarabunPSK" w:hint="cs"/>
          <w:b/>
          <w:bCs/>
          <w:sz w:val="32"/>
          <w:szCs w:val="32"/>
          <w:cs/>
        </w:rPr>
        <w:t>การบริการวิชาการ</w:t>
      </w:r>
    </w:p>
    <w:p w:rsidR="001C091E" w:rsidRPr="001C091E" w:rsidRDefault="001C091E" w:rsidP="001C091E">
      <w:pPr>
        <w:pStyle w:val="a3"/>
        <w:jc w:val="thaiDistribute"/>
        <w:rPr>
          <w:rFonts w:ascii="TH SarabunPSK" w:hAnsi="TH SarabunPSK" w:cs="TH SarabunPSK"/>
          <w:sz w:val="10"/>
          <w:szCs w:val="10"/>
        </w:rPr>
      </w:pP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60747">
        <w:rPr>
          <w:rFonts w:ascii="TH SarabunPSK" w:hAnsi="TH SarabunPSK" w:cs="TH SarabunPSK"/>
          <w:sz w:val="32"/>
          <w:szCs w:val="32"/>
          <w:u w:val="single"/>
          <w:cs/>
        </w:rPr>
        <w:t>จุดแข็ง</w:t>
      </w:r>
    </w:p>
    <w:p w:rsidR="001C091E" w:rsidRPr="00B60747" w:rsidRDefault="001C091E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60747">
        <w:rPr>
          <w:rFonts w:ascii="TH SarabunPSK" w:hAnsi="TH SarabunPSK" w:cs="TH SarabunPSK"/>
          <w:sz w:val="32"/>
          <w:szCs w:val="32"/>
          <w:cs/>
        </w:rPr>
        <w:t>มหาวิทยาลัยมหาจุฬาลง</w:t>
      </w:r>
      <w:proofErr w:type="spellStart"/>
      <w:r w:rsidRPr="00B60747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B60747">
        <w:rPr>
          <w:rFonts w:ascii="TH SarabunPSK" w:hAnsi="TH SarabunPSK" w:cs="TH SarabunPSK"/>
          <w:sz w:val="32"/>
          <w:szCs w:val="32"/>
          <w:cs/>
        </w:rPr>
        <w:t>ราชวิทยาลัย วิทยาเขตแพร่ มีบุคลากรผู้ให้บริการวิชาการที่มีคุณภาพและมีการดำเนินงานบริการวิชาการที่ตอบสนองตรงตามความต้องการและเป็นที่ยอมรับของสังคม</w:t>
      </w:r>
    </w:p>
    <w:p w:rsidR="001C091E" w:rsidRPr="007E1721" w:rsidRDefault="001C091E" w:rsidP="001C091E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60747">
        <w:rPr>
          <w:rFonts w:ascii="TH SarabunPSK" w:hAnsi="TH SarabunPSK" w:cs="TH SarabunPSK"/>
          <w:sz w:val="32"/>
          <w:szCs w:val="32"/>
          <w:u w:val="single"/>
          <w:cs/>
        </w:rPr>
        <w:t>จุดที่ควรพัฒนา</w:t>
      </w:r>
    </w:p>
    <w:p w:rsidR="001C091E" w:rsidRDefault="001C091E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60747">
        <w:rPr>
          <w:rFonts w:ascii="TH SarabunPSK" w:hAnsi="TH SarabunPSK" w:cs="TH SarabunPSK"/>
          <w:sz w:val="32"/>
          <w:szCs w:val="32"/>
          <w:cs/>
        </w:rPr>
        <w:t>การจัดทำแผนบริการวิชาการ ควรมีการทบทวนตัวชี้วัดความสำเร็จของแผนให้สอดคล้องกับกิจกรรมและโครงการ เนื่องจากตัวชี้วัดที่อยู่ในแผนไม่สะท้อนผลการดำเนินงานด้านบริการวิชาการ</w:t>
      </w:r>
    </w:p>
    <w:p w:rsidR="007E1721" w:rsidRPr="00B60747" w:rsidRDefault="007E1721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7E1721" w:rsidRDefault="007E1721" w:rsidP="001C091E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C091E" w:rsidRDefault="001C091E" w:rsidP="001C091E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6074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="00B460BF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  <w:r w:rsidR="009D7AA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D7AAD" w:rsidRPr="009D7AAD">
        <w:rPr>
          <w:rFonts w:ascii="TH SarabunPSK" w:hAnsi="TH SarabunPSK" w:cs="TH SarabunPSK"/>
          <w:b/>
          <w:bCs/>
          <w:sz w:val="32"/>
          <w:szCs w:val="32"/>
          <w:cs/>
        </w:rPr>
        <w:t>การทำนุบำรุงศิลปะและวัฒนธรรม</w:t>
      </w:r>
    </w:p>
    <w:p w:rsidR="007E1721" w:rsidRPr="007E1721" w:rsidRDefault="007E1721" w:rsidP="001C091E">
      <w:pPr>
        <w:pStyle w:val="a3"/>
        <w:jc w:val="thaiDistribute"/>
        <w:rPr>
          <w:rFonts w:ascii="TH SarabunPSK" w:hAnsi="TH SarabunPSK" w:cs="TH SarabunPSK"/>
          <w:sz w:val="10"/>
          <w:szCs w:val="10"/>
        </w:rPr>
      </w:pP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60747">
        <w:rPr>
          <w:rFonts w:ascii="TH SarabunPSK" w:hAnsi="TH SarabunPSK" w:cs="TH SarabunPSK"/>
          <w:sz w:val="32"/>
          <w:szCs w:val="32"/>
          <w:u w:val="single"/>
          <w:cs/>
        </w:rPr>
        <w:t>จุดแข็ง</w:t>
      </w:r>
      <w:r w:rsidRPr="00B60747">
        <w:rPr>
          <w:rFonts w:ascii="TH SarabunPSK" w:hAnsi="TH SarabunPSK" w:cs="TH SarabunPSK"/>
          <w:sz w:val="32"/>
          <w:szCs w:val="32"/>
          <w:u w:val="single"/>
        </w:rPr>
        <w:t> </w:t>
      </w: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B60747">
        <w:rPr>
          <w:rFonts w:ascii="TH SarabunPSK" w:hAnsi="TH SarabunPSK" w:cs="TH SarabunPSK"/>
          <w:sz w:val="32"/>
          <w:szCs w:val="32"/>
        </w:rPr>
        <w:t>           </w:t>
      </w:r>
      <w:r w:rsidRPr="00B60747">
        <w:rPr>
          <w:rFonts w:ascii="TH SarabunPSK" w:hAnsi="TH SarabunPSK" w:cs="TH SarabunPSK"/>
          <w:sz w:val="32"/>
          <w:szCs w:val="32"/>
          <w:cs/>
        </w:rPr>
        <w:t>มหาวิทยาลัยมหาจุฬาลง</w:t>
      </w:r>
      <w:proofErr w:type="spellStart"/>
      <w:r w:rsidRPr="00B60747">
        <w:rPr>
          <w:rFonts w:ascii="TH SarabunPSK" w:hAnsi="TH SarabunPSK" w:cs="TH SarabunPSK"/>
          <w:sz w:val="32"/>
          <w:szCs w:val="32"/>
          <w:cs/>
        </w:rPr>
        <w:t>กรณ</w:t>
      </w:r>
      <w:proofErr w:type="spellEnd"/>
      <w:r w:rsidRPr="00B60747">
        <w:rPr>
          <w:rFonts w:ascii="TH SarabunPSK" w:hAnsi="TH SarabunPSK" w:cs="TH SarabunPSK"/>
          <w:sz w:val="32"/>
          <w:szCs w:val="32"/>
          <w:cs/>
        </w:rPr>
        <w:t>ราชวิทยาลัย วิทยาเขตแพร่มีบุคลากรที่มีความรู้และทักษะด้านศิลปวัฒนธรรม มีกิจกรรมทำนุบำรุงศิลปะและวัฒนธรรมที่ส่งเสริมสนับสนุนและสอดคล้องกับบริบทสังคมในพื้นที่</w:t>
      </w:r>
    </w:p>
    <w:p w:rsidR="001C091E" w:rsidRPr="00C1139E" w:rsidRDefault="001C091E" w:rsidP="001C091E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60747">
        <w:rPr>
          <w:rFonts w:ascii="TH SarabunPSK" w:hAnsi="TH SarabunPSK" w:cs="TH SarabunPSK"/>
          <w:sz w:val="32"/>
          <w:szCs w:val="32"/>
          <w:u w:val="single"/>
          <w:cs/>
        </w:rPr>
        <w:t>จุดที่ควรพัฒนา</w:t>
      </w:r>
    </w:p>
    <w:p w:rsidR="001C091E" w:rsidRDefault="001C091E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60747">
        <w:rPr>
          <w:rFonts w:ascii="TH SarabunPSK" w:hAnsi="TH SarabunPSK" w:cs="TH SarabunPSK"/>
          <w:sz w:val="32"/>
          <w:szCs w:val="32"/>
          <w:cs/>
        </w:rPr>
        <w:t>การจัดทำแผนด้านทำนุบำรุงศิลปะและวัฒนธรรม ควรมีการทบทวนตัวชี้วัดความสำเร็จของแผนให้สอดคล้องกับกิจกรรมและโครงการ เนื่องจากตัวชี้วัดที่อยู่ในแผนไม่สะท้อนผลการดำเนินงานด้านทำนุบำรุงศิลปะและวัฒนธรรม</w:t>
      </w:r>
    </w:p>
    <w:p w:rsidR="00C1139E" w:rsidRPr="00B60747" w:rsidRDefault="00C1139E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60747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="00B460BF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  <w:r w:rsidR="009D7AA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D7AAD" w:rsidRPr="009D7AAD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การบริหารจัดการ</w:t>
      </w:r>
      <w:r w:rsidRPr="00B6074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D7AA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1C091E" w:rsidRPr="00C1139E" w:rsidRDefault="001C091E" w:rsidP="001C091E">
      <w:pPr>
        <w:pStyle w:val="a3"/>
        <w:jc w:val="thaiDistribute"/>
        <w:rPr>
          <w:rFonts w:ascii="TH SarabunPSK" w:hAnsi="TH SarabunPSK" w:cs="TH SarabunPSK"/>
          <w:sz w:val="10"/>
          <w:szCs w:val="10"/>
        </w:rPr>
      </w:pPr>
      <w:r w:rsidRPr="00C1139E">
        <w:rPr>
          <w:rFonts w:ascii="TH SarabunPSK" w:hAnsi="TH SarabunPSK" w:cs="TH SarabunPSK"/>
          <w:sz w:val="10"/>
          <w:szCs w:val="10"/>
          <w:cs/>
        </w:rPr>
        <w:tab/>
      </w:r>
    </w:p>
    <w:p w:rsidR="001C091E" w:rsidRPr="00B60747" w:rsidRDefault="001C091E" w:rsidP="001C091E">
      <w:pPr>
        <w:pStyle w:val="a3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B60747">
        <w:rPr>
          <w:rFonts w:ascii="TH SarabunPSK" w:hAnsi="TH SarabunPSK" w:cs="TH SarabunPSK"/>
          <w:sz w:val="32"/>
          <w:szCs w:val="32"/>
          <w:u w:val="single"/>
          <w:cs/>
        </w:rPr>
        <w:t xml:space="preserve">จุดที่ควรพัฒนา </w:t>
      </w:r>
    </w:p>
    <w:p w:rsidR="001C091E" w:rsidRPr="00B60747" w:rsidRDefault="00B460BF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 xml:space="preserve">. วิทยาเขตแพร่ควรมีการทบทวนแผนกลยุทธ์ ในส่วนของการกำหนดตัวบ่งชี้ที่เป็นผลลัพธ์ของการดำเนินการที่สะท้อนความสำเร็จของผลลัพธ์ในแต่ละประเด็นยุทธศาสตร์ เพราะเป็นตัวบ่งชี้ที่เน้นปัจจัยนำเข้า เช่น จำนวนโครงการ จำนวนหลักสูตร จึงไม่ได้สะท้อนความสำเร็จของแผน รวมทั้งทบทวนแผนกลยุทธ์ทางการเงิน เพื่อทำให้แผนกลยุทธ์บรรลุเป้าหมาย </w:t>
      </w:r>
    </w:p>
    <w:p w:rsidR="001C091E" w:rsidRPr="00B60747" w:rsidRDefault="00B460BF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๒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>. วิทยาเขตแพร่มีการคำนวณต้นทุนต่อหน่วยของแต่ละหลักสูตร แต่ไม่ได้นำไปวิเคราะห์ว่า ต้นทุนของแต่ละหลักสูตรนั้นมาจากค่าใช้จ่ายใน</w:t>
      </w:r>
      <w:proofErr w:type="spellStart"/>
      <w:r w:rsidR="001C091E" w:rsidRPr="00B60747">
        <w:rPr>
          <w:rFonts w:ascii="TH SarabunPSK" w:hAnsi="TH SarabunPSK" w:cs="TH SarabunPSK"/>
          <w:sz w:val="32"/>
          <w:szCs w:val="32"/>
          <w:cs/>
        </w:rPr>
        <w:t>พันธ</w:t>
      </w:r>
      <w:proofErr w:type="spellEnd"/>
      <w:r w:rsidR="001C091E" w:rsidRPr="00B60747">
        <w:rPr>
          <w:rFonts w:ascii="TH SarabunPSK" w:hAnsi="TH SarabunPSK" w:cs="TH SarabunPSK"/>
          <w:sz w:val="32"/>
          <w:szCs w:val="32"/>
          <w:cs/>
        </w:rPr>
        <w:t>กิจใดบ้าง และยังไม่ได้มีการวิเคราะห์ถึงประสิทธิภาพและประสิทธิผล รวมทั้งโอกาสทางการแข่งขันในแต่ละหลักสูตร</w:t>
      </w:r>
    </w:p>
    <w:p w:rsidR="001C091E" w:rsidRPr="00B60747" w:rsidRDefault="00B460BF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 xml:space="preserve">. วิทยาเขตแพร่ควรทบทวนตัวชี้วัดของแผนพัฒนาบุคลากรรวมทั้งสายวิชาการและสายสนับสนุนอย่างเป็นระบบ และนำไปสู่ผลลัพธ์ที่แท้จริง เช่น ตำแหน่งทางวิชาการของอาจารย์ที่สูงขึ้น ตำแหน่งชำนาญการ เชี่ยวชาญ ของสายสนับสนุน </w:t>
      </w:r>
    </w:p>
    <w:p w:rsidR="001C091E" w:rsidRPr="00B60747" w:rsidRDefault="00B460BF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๔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>. การบริหารความเสี่ยงและการจัดการความรู้ ส่วนใหญ่นำปัญหาและการควบคุมภายในมาเป็นความเสี่ยง และการจัดการความรู้มีกระบวนการในการดำเนินงานยังไม่สมบูรณ์และ</w:t>
      </w:r>
      <w:r w:rsidR="009D7AAD">
        <w:rPr>
          <w:rFonts w:ascii="TH SarabunPSK" w:hAnsi="TH SarabunPSK" w:cs="TH SarabunPSK" w:hint="cs"/>
          <w:sz w:val="32"/>
          <w:szCs w:val="32"/>
          <w:cs/>
        </w:rPr>
        <w:t>ยังขาด</w:t>
      </w:r>
      <w:bookmarkStart w:id="0" w:name="_GoBack"/>
      <w:bookmarkEnd w:id="0"/>
      <w:r w:rsidR="001C091E" w:rsidRPr="00B60747">
        <w:rPr>
          <w:rFonts w:ascii="TH SarabunPSK" w:hAnsi="TH SarabunPSK" w:cs="TH SarabunPSK"/>
          <w:sz w:val="32"/>
          <w:szCs w:val="32"/>
          <w:cs/>
        </w:rPr>
        <w:t>ความต่อเนื่อง</w:t>
      </w:r>
    </w:p>
    <w:p w:rsidR="001C091E" w:rsidRPr="00B60747" w:rsidRDefault="00B460BF" w:rsidP="001C091E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๕</w:t>
      </w:r>
      <w:r w:rsidR="001C091E" w:rsidRPr="00B60747">
        <w:rPr>
          <w:rFonts w:ascii="TH SarabunPSK" w:hAnsi="TH SarabunPSK" w:cs="TH SarabunPSK"/>
          <w:sz w:val="32"/>
          <w:szCs w:val="32"/>
          <w:cs/>
        </w:rPr>
        <w:t xml:space="preserve">. การพัฒนาหลักสูตรและการบริหารหลักสูตร เพื่อรองรับ </w:t>
      </w:r>
      <w:r w:rsidR="001C091E" w:rsidRPr="00B60747">
        <w:rPr>
          <w:rFonts w:ascii="TH SarabunPSK" w:hAnsi="TH SarabunPSK" w:cs="TH SarabunPSK"/>
          <w:sz w:val="32"/>
          <w:szCs w:val="32"/>
        </w:rPr>
        <w:t xml:space="preserve">TQR </w:t>
      </w:r>
    </w:p>
    <w:p w:rsidR="001C091E" w:rsidRPr="001C091E" w:rsidRDefault="001C091E" w:rsidP="00C11599">
      <w:pPr>
        <w:ind w:firstLine="720"/>
        <w:jc w:val="thaiDistribute"/>
        <w:rPr>
          <w:rFonts w:ascii="TH SarabunPSK" w:hAnsi="TH SarabunPSK" w:cs="TH SarabunPSK"/>
          <w:b/>
          <w:bCs/>
          <w:cs/>
        </w:rPr>
      </w:pPr>
    </w:p>
    <w:sectPr w:rsidR="001C091E" w:rsidRPr="001C091E" w:rsidSect="00B806FE">
      <w:headerReference w:type="default" r:id="rId9"/>
      <w:pgSz w:w="11906" w:h="16838" w:code="9"/>
      <w:pgMar w:top="1670" w:right="1440" w:bottom="1440" w:left="1728" w:header="706" w:footer="706" w:gutter="0"/>
      <w:pgNumType w:fmt="thaiLetters"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B86" w:rsidRDefault="00222B86" w:rsidP="00FC614D">
      <w:r>
        <w:separator/>
      </w:r>
    </w:p>
  </w:endnote>
  <w:endnote w:type="continuationSeparator" w:id="0">
    <w:p w:rsidR="00222B86" w:rsidRDefault="00222B86" w:rsidP="00FC6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B86" w:rsidRDefault="00222B86" w:rsidP="00FC614D">
      <w:r>
        <w:separator/>
      </w:r>
    </w:p>
  </w:footnote>
  <w:footnote w:type="continuationSeparator" w:id="0">
    <w:p w:rsidR="00222B86" w:rsidRDefault="00222B86" w:rsidP="00FC6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bCs/>
        <w:sz w:val="36"/>
        <w:szCs w:val="44"/>
      </w:rPr>
      <w:id w:val="-366908448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FC614D" w:rsidRPr="00C479F8" w:rsidRDefault="00A33266">
        <w:pPr>
          <w:pStyle w:val="a6"/>
          <w:jc w:val="right"/>
          <w:rPr>
            <w:rFonts w:ascii="TH SarabunPSK" w:hAnsi="TH SarabunPSK" w:cs="TH SarabunPSK"/>
            <w:b/>
            <w:bCs/>
            <w:szCs w:val="32"/>
          </w:rPr>
        </w:pPr>
        <w:r w:rsidRPr="00C479F8">
          <w:rPr>
            <w:rFonts w:ascii="TH SarabunPSK" w:hAnsi="TH SarabunPSK" w:cs="TH SarabunPSK"/>
            <w:b/>
            <w:bCs/>
            <w:szCs w:val="32"/>
          </w:rPr>
          <w:fldChar w:fldCharType="begin"/>
        </w:r>
        <w:r w:rsidR="00FC614D" w:rsidRPr="00C479F8">
          <w:rPr>
            <w:rFonts w:ascii="TH SarabunPSK" w:hAnsi="TH SarabunPSK" w:cs="TH SarabunPSK"/>
            <w:b/>
            <w:bCs/>
            <w:szCs w:val="32"/>
          </w:rPr>
          <w:instrText>PAGE   \* MERGEFORMAT</w:instrText>
        </w:r>
        <w:r w:rsidRPr="00C479F8">
          <w:rPr>
            <w:rFonts w:ascii="TH SarabunPSK" w:hAnsi="TH SarabunPSK" w:cs="TH SarabunPSK"/>
            <w:b/>
            <w:bCs/>
            <w:szCs w:val="32"/>
          </w:rPr>
          <w:fldChar w:fldCharType="separate"/>
        </w:r>
        <w:r w:rsidR="009D7AAD" w:rsidRPr="009D7AAD">
          <w:rPr>
            <w:rFonts w:ascii="TH SarabunPSK" w:hAnsi="TH SarabunPSK" w:cs="TH SarabunPSK"/>
            <w:b/>
            <w:bCs/>
            <w:noProof/>
            <w:szCs w:val="32"/>
            <w:cs/>
            <w:lang w:val="th-TH"/>
          </w:rPr>
          <w:t>จ</w:t>
        </w:r>
        <w:r w:rsidRPr="00C479F8">
          <w:rPr>
            <w:rFonts w:ascii="TH SarabunPSK" w:hAnsi="TH SarabunPSK" w:cs="TH SarabunPSK"/>
            <w:b/>
            <w:bCs/>
            <w:szCs w:val="32"/>
          </w:rPr>
          <w:fldChar w:fldCharType="end"/>
        </w:r>
      </w:p>
    </w:sdtContent>
  </w:sdt>
  <w:p w:rsidR="00FC614D" w:rsidRDefault="00FC614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922CF"/>
    <w:multiLevelType w:val="hybridMultilevel"/>
    <w:tmpl w:val="756AD2CC"/>
    <w:lvl w:ilvl="0" w:tplc="2A92A1E0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2E33B7D"/>
    <w:multiLevelType w:val="hybridMultilevel"/>
    <w:tmpl w:val="202EDF5E"/>
    <w:lvl w:ilvl="0" w:tplc="E53491EA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CA3429"/>
    <w:rsid w:val="00025AAC"/>
    <w:rsid w:val="00032D93"/>
    <w:rsid w:val="00041F26"/>
    <w:rsid w:val="00077981"/>
    <w:rsid w:val="000E564E"/>
    <w:rsid w:val="00113B2A"/>
    <w:rsid w:val="00152BAA"/>
    <w:rsid w:val="00193C29"/>
    <w:rsid w:val="001A0F81"/>
    <w:rsid w:val="001A5646"/>
    <w:rsid w:val="001C091E"/>
    <w:rsid w:val="001D4654"/>
    <w:rsid w:val="00211962"/>
    <w:rsid w:val="00222B86"/>
    <w:rsid w:val="002B1C34"/>
    <w:rsid w:val="002D3F4D"/>
    <w:rsid w:val="002E7702"/>
    <w:rsid w:val="002F338D"/>
    <w:rsid w:val="00300955"/>
    <w:rsid w:val="00312EA0"/>
    <w:rsid w:val="00336C5C"/>
    <w:rsid w:val="00385007"/>
    <w:rsid w:val="00387881"/>
    <w:rsid w:val="003B5F19"/>
    <w:rsid w:val="004044BA"/>
    <w:rsid w:val="00465062"/>
    <w:rsid w:val="004A7141"/>
    <w:rsid w:val="00552BE3"/>
    <w:rsid w:val="005561A8"/>
    <w:rsid w:val="0056651A"/>
    <w:rsid w:val="00570988"/>
    <w:rsid w:val="00576686"/>
    <w:rsid w:val="005A716C"/>
    <w:rsid w:val="005A73A2"/>
    <w:rsid w:val="005B2F6C"/>
    <w:rsid w:val="005E4FD5"/>
    <w:rsid w:val="00605456"/>
    <w:rsid w:val="00634440"/>
    <w:rsid w:val="006424EE"/>
    <w:rsid w:val="00645B0B"/>
    <w:rsid w:val="006765BD"/>
    <w:rsid w:val="006A0135"/>
    <w:rsid w:val="006C6C4C"/>
    <w:rsid w:val="007648ED"/>
    <w:rsid w:val="00784667"/>
    <w:rsid w:val="007C0D11"/>
    <w:rsid w:val="007E1721"/>
    <w:rsid w:val="007E6F8F"/>
    <w:rsid w:val="007F1643"/>
    <w:rsid w:val="007F53FF"/>
    <w:rsid w:val="008652BE"/>
    <w:rsid w:val="0088664F"/>
    <w:rsid w:val="009120BC"/>
    <w:rsid w:val="00936578"/>
    <w:rsid w:val="009448F2"/>
    <w:rsid w:val="009670CC"/>
    <w:rsid w:val="00995843"/>
    <w:rsid w:val="009D3055"/>
    <w:rsid w:val="009D7AAD"/>
    <w:rsid w:val="00A33266"/>
    <w:rsid w:val="00A870E3"/>
    <w:rsid w:val="00AA6FFA"/>
    <w:rsid w:val="00AC0AA8"/>
    <w:rsid w:val="00AD015F"/>
    <w:rsid w:val="00B42DFB"/>
    <w:rsid w:val="00B460BF"/>
    <w:rsid w:val="00B7294E"/>
    <w:rsid w:val="00B806FE"/>
    <w:rsid w:val="00B97FA5"/>
    <w:rsid w:val="00BA7AE8"/>
    <w:rsid w:val="00BB18E6"/>
    <w:rsid w:val="00BB6718"/>
    <w:rsid w:val="00BE1051"/>
    <w:rsid w:val="00C06EA8"/>
    <w:rsid w:val="00C1139E"/>
    <w:rsid w:val="00C11599"/>
    <w:rsid w:val="00C2384B"/>
    <w:rsid w:val="00C31000"/>
    <w:rsid w:val="00C43470"/>
    <w:rsid w:val="00C479F8"/>
    <w:rsid w:val="00C64ED1"/>
    <w:rsid w:val="00C92806"/>
    <w:rsid w:val="00CA3429"/>
    <w:rsid w:val="00CB4106"/>
    <w:rsid w:val="00CE604F"/>
    <w:rsid w:val="00CF3468"/>
    <w:rsid w:val="00D22883"/>
    <w:rsid w:val="00D73A3B"/>
    <w:rsid w:val="00D73D2E"/>
    <w:rsid w:val="00DB13BC"/>
    <w:rsid w:val="00E12DB0"/>
    <w:rsid w:val="00E84E80"/>
    <w:rsid w:val="00EA7761"/>
    <w:rsid w:val="00EB6BF9"/>
    <w:rsid w:val="00EC6AD9"/>
    <w:rsid w:val="00F17B69"/>
    <w:rsid w:val="00F53CF5"/>
    <w:rsid w:val="00F657ED"/>
    <w:rsid w:val="00FC0F09"/>
    <w:rsid w:val="00FC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D11"/>
    <w:pPr>
      <w:spacing w:after="0" w:line="240" w:lineRule="auto"/>
    </w:pPr>
    <w:rPr>
      <w:rFonts w:ascii="Browallia New" w:eastAsia="Calibri" w:hAnsi="Browallia New" w:cs="Browall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A3429"/>
    <w:pPr>
      <w:spacing w:after="0" w:line="240" w:lineRule="auto"/>
    </w:pPr>
  </w:style>
  <w:style w:type="character" w:styleId="a5">
    <w:name w:val="page number"/>
    <w:basedOn w:val="a0"/>
    <w:uiPriority w:val="99"/>
    <w:rsid w:val="007C0D11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FC614D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หัวกระดาษ อักขระ"/>
    <w:basedOn w:val="a0"/>
    <w:link w:val="a6"/>
    <w:uiPriority w:val="99"/>
    <w:rsid w:val="00FC614D"/>
    <w:rPr>
      <w:rFonts w:ascii="Browallia New" w:eastAsia="Calibri" w:hAnsi="Browallia New" w:cs="Angsana New"/>
      <w:sz w:val="32"/>
      <w:szCs w:val="40"/>
    </w:rPr>
  </w:style>
  <w:style w:type="paragraph" w:styleId="a8">
    <w:name w:val="footer"/>
    <w:basedOn w:val="a"/>
    <w:link w:val="a9"/>
    <w:uiPriority w:val="99"/>
    <w:unhideWhenUsed/>
    <w:rsid w:val="00FC614D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FC614D"/>
    <w:rPr>
      <w:rFonts w:ascii="Browallia New" w:eastAsia="Calibri" w:hAnsi="Browallia New" w:cs="Angsana New"/>
      <w:sz w:val="32"/>
      <w:szCs w:val="40"/>
    </w:rPr>
  </w:style>
  <w:style w:type="paragraph" w:styleId="aa">
    <w:name w:val="List Paragraph"/>
    <w:basedOn w:val="a"/>
    <w:uiPriority w:val="34"/>
    <w:qFormat/>
    <w:rsid w:val="00025AAC"/>
    <w:pPr>
      <w:ind w:left="720"/>
      <w:contextualSpacing/>
    </w:pPr>
    <w:rPr>
      <w:rFonts w:cs="Angsana New"/>
      <w:szCs w:val="40"/>
    </w:rPr>
  </w:style>
  <w:style w:type="paragraph" w:customStyle="1" w:styleId="Default">
    <w:name w:val="Default"/>
    <w:rsid w:val="00C1159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4">
    <w:name w:val="ไม่มีการเว้นระยะห่าง อักขระ"/>
    <w:link w:val="a3"/>
    <w:uiPriority w:val="1"/>
    <w:locked/>
    <w:rsid w:val="00B42DFB"/>
  </w:style>
  <w:style w:type="paragraph" w:styleId="ab">
    <w:name w:val="Body Text Indent"/>
    <w:basedOn w:val="a"/>
    <w:link w:val="ac"/>
    <w:uiPriority w:val="99"/>
    <w:unhideWhenUsed/>
    <w:rsid w:val="00B42DFB"/>
    <w:pPr>
      <w:spacing w:after="120" w:line="276" w:lineRule="auto"/>
      <w:ind w:left="360"/>
    </w:pPr>
    <w:rPr>
      <w:rFonts w:ascii="Calibri" w:eastAsia="Times New Roman" w:hAnsi="Calibri" w:cs="Angsana New"/>
      <w:sz w:val="22"/>
      <w:szCs w:val="28"/>
    </w:rPr>
  </w:style>
  <w:style w:type="character" w:customStyle="1" w:styleId="ac">
    <w:name w:val="การเยื้องเนื้อความ อักขระ"/>
    <w:basedOn w:val="a0"/>
    <w:link w:val="ab"/>
    <w:uiPriority w:val="99"/>
    <w:rsid w:val="00B42DFB"/>
    <w:rPr>
      <w:rFonts w:ascii="Calibri" w:eastAsia="Times New Roman" w:hAnsi="Calibri" w:cs="Angsana New"/>
    </w:rPr>
  </w:style>
  <w:style w:type="paragraph" w:styleId="ad">
    <w:name w:val="Balloon Text"/>
    <w:basedOn w:val="a"/>
    <w:link w:val="ae"/>
    <w:uiPriority w:val="99"/>
    <w:semiHidden/>
    <w:unhideWhenUsed/>
    <w:rsid w:val="002B1C34"/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2B1C34"/>
    <w:rPr>
      <w:rFonts w:ascii="Tahoma" w:eastAsia="Calibri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D11"/>
    <w:pPr>
      <w:spacing w:after="0" w:line="240" w:lineRule="auto"/>
    </w:pPr>
    <w:rPr>
      <w:rFonts w:ascii="Browallia New" w:eastAsia="Calibri" w:hAnsi="Browallia New" w:cs="Browall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429"/>
    <w:pPr>
      <w:spacing w:after="0" w:line="240" w:lineRule="auto"/>
    </w:pPr>
  </w:style>
  <w:style w:type="character" w:styleId="a5">
    <w:name w:val="page number"/>
    <w:basedOn w:val="a0"/>
    <w:uiPriority w:val="99"/>
    <w:rsid w:val="007C0D11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FC614D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หัวกระดาษ อักขระ"/>
    <w:basedOn w:val="a0"/>
    <w:link w:val="a6"/>
    <w:uiPriority w:val="99"/>
    <w:rsid w:val="00FC614D"/>
    <w:rPr>
      <w:rFonts w:ascii="Browallia New" w:eastAsia="Calibri" w:hAnsi="Browallia New" w:cs="Angsana New"/>
      <w:sz w:val="32"/>
      <w:szCs w:val="40"/>
    </w:rPr>
  </w:style>
  <w:style w:type="paragraph" w:styleId="a8">
    <w:name w:val="footer"/>
    <w:basedOn w:val="a"/>
    <w:link w:val="a9"/>
    <w:uiPriority w:val="99"/>
    <w:unhideWhenUsed/>
    <w:rsid w:val="00FC614D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9">
    <w:name w:val="ท้ายกระดาษ อักขระ"/>
    <w:basedOn w:val="a0"/>
    <w:link w:val="a8"/>
    <w:uiPriority w:val="99"/>
    <w:rsid w:val="00FC614D"/>
    <w:rPr>
      <w:rFonts w:ascii="Browallia New" w:eastAsia="Calibri" w:hAnsi="Browallia New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ผลประเมิน ๒๕๕๙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องค์ประกอบที่ ๑</c:v>
                </c:pt>
                <c:pt idx="1">
                  <c:v>องค์ประกอบที่ ๒</c:v>
                </c:pt>
                <c:pt idx="2">
                  <c:v>องค์ประกอบที่ ๓</c:v>
                </c:pt>
                <c:pt idx="3">
                  <c:v>องค์ประกอบที่ ๔</c:v>
                </c:pt>
                <c:pt idx="4">
                  <c:v>องค์ประกอบที่ ๕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3.37</c:v>
                </c:pt>
                <c:pt idx="1">
                  <c:v>3.95</c:v>
                </c:pt>
                <c:pt idx="2">
                  <c:v>3</c:v>
                </c:pt>
                <c:pt idx="3">
                  <c:v>3</c:v>
                </c:pt>
                <c:pt idx="4">
                  <c:v>4</c:v>
                </c:pt>
              </c:numCache>
            </c:numRef>
          </c:val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ผลประเมิน ๒๕๖๐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องค์ประกอบที่ ๑</c:v>
                </c:pt>
                <c:pt idx="1">
                  <c:v>องค์ประกอบที่ ๒</c:v>
                </c:pt>
                <c:pt idx="2">
                  <c:v>องค์ประกอบที่ ๓</c:v>
                </c:pt>
                <c:pt idx="3">
                  <c:v>องค์ประกอบที่ ๔</c:v>
                </c:pt>
                <c:pt idx="4">
                  <c:v>องค์ประกอบที่ ๕</c:v>
                </c:pt>
              </c:strCache>
            </c:strRef>
          </c:cat>
          <c:val>
            <c:numRef>
              <c:f>Sheet1!$C$2:$C$6</c:f>
              <c:numCache>
                <c:formatCode>General</c:formatCode>
                <c:ptCount val="5"/>
                <c:pt idx="0">
                  <c:v>4</c:v>
                </c:pt>
                <c:pt idx="1">
                  <c:v>4.33</c:v>
                </c:pt>
                <c:pt idx="2">
                  <c:v>2</c:v>
                </c:pt>
                <c:pt idx="3">
                  <c:v>3</c:v>
                </c:pt>
                <c:pt idx="4">
                  <c:v>3.5</c:v>
                </c:pt>
              </c:numCache>
            </c:numRef>
          </c:val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ผลประเมิน ๒๕๖๑</c:v>
                </c:pt>
              </c:strCache>
            </c:strRef>
          </c:tx>
          <c:invertIfNegative val="0"/>
          <c:cat>
            <c:strRef>
              <c:f>Sheet1!$A$2:$A$6</c:f>
              <c:strCache>
                <c:ptCount val="5"/>
                <c:pt idx="0">
                  <c:v>องค์ประกอบที่ ๑</c:v>
                </c:pt>
                <c:pt idx="1">
                  <c:v>องค์ประกอบที่ ๒</c:v>
                </c:pt>
                <c:pt idx="2">
                  <c:v>องค์ประกอบที่ ๓</c:v>
                </c:pt>
                <c:pt idx="3">
                  <c:v>องค์ประกอบที่ ๔</c:v>
                </c:pt>
                <c:pt idx="4">
                  <c:v>องค์ประกอบที่ ๕</c:v>
                </c:pt>
              </c:strCache>
            </c:strRef>
          </c:cat>
          <c:val>
            <c:numRef>
              <c:f>Sheet1!$D$2:$D$6</c:f>
              <c:numCache>
                <c:formatCode>General</c:formatCode>
                <c:ptCount val="5"/>
                <c:pt idx="0">
                  <c:v>3.92</c:v>
                </c:pt>
                <c:pt idx="1">
                  <c:v>5</c:v>
                </c:pt>
                <c:pt idx="2">
                  <c:v>5</c:v>
                </c:pt>
                <c:pt idx="3">
                  <c:v>5</c:v>
                </c:pt>
                <c:pt idx="4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8361216"/>
        <c:axId val="88383488"/>
      </c:barChart>
      <c:catAx>
        <c:axId val="88361216"/>
        <c:scaling>
          <c:orientation val="minMax"/>
        </c:scaling>
        <c:delete val="0"/>
        <c:axPos val="b"/>
        <c:majorTickMark val="out"/>
        <c:minorTickMark val="none"/>
        <c:tickLblPos val="nextTo"/>
        <c:crossAx val="88383488"/>
        <c:crosses val="autoZero"/>
        <c:auto val="1"/>
        <c:lblAlgn val="ctr"/>
        <c:lblOffset val="100"/>
        <c:noMultiLvlLbl val="0"/>
      </c:catAx>
      <c:valAx>
        <c:axId val="88383488"/>
        <c:scaling>
          <c:orientation val="minMax"/>
          <c:max val="5"/>
          <c:min val="0"/>
        </c:scaling>
        <c:delete val="0"/>
        <c:axPos val="l"/>
        <c:majorGridlines/>
        <c:numFmt formatCode="#,##0.00" sourceLinked="0"/>
        <c:majorTickMark val="out"/>
        <c:minorTickMark val="none"/>
        <c:tickLblPos val="nextTo"/>
        <c:crossAx val="88361216"/>
        <c:crosses val="autoZero"/>
        <c:crossBetween val="between"/>
        <c:majorUnit val="0.5"/>
        <c:minorUnit val="0.1"/>
      </c:valAx>
    </c:plotArea>
    <c:legend>
      <c:legendPos val="r"/>
      <c:layout/>
      <c:overlay val="0"/>
    </c:legend>
    <c:plotVisOnly val="1"/>
    <c:dispBlanksAs val="gap"/>
    <c:showDLblsOverMax val="0"/>
  </c:chart>
  <c:txPr>
    <a:bodyPr/>
    <a:lstStyle/>
    <a:p>
      <a:pPr>
        <a:defRPr sz="1600">
          <a:latin typeface="TH SarabunIT๙" pitchFamily="34" charset="-34"/>
          <a:cs typeface="TH SarabunIT๙" pitchFamily="34" charset="-34"/>
        </a:defRPr>
      </a:pPr>
      <a:endParaRPr lang="th-TH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938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titipong.pha</cp:lastModifiedBy>
  <cp:revision>72</cp:revision>
  <cp:lastPrinted>2016-07-27T05:17:00Z</cp:lastPrinted>
  <dcterms:created xsi:type="dcterms:W3CDTF">2015-06-02T02:51:00Z</dcterms:created>
  <dcterms:modified xsi:type="dcterms:W3CDTF">2020-07-08T06:13:00Z</dcterms:modified>
</cp:coreProperties>
</file>